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jc w:val="center"/>
        <w:tblLook w:val="04A0" w:firstRow="1" w:lastRow="0" w:firstColumn="1" w:lastColumn="0" w:noHBand="0" w:noVBand="1"/>
      </w:tblPr>
      <w:tblGrid>
        <w:gridCol w:w="3864"/>
        <w:gridCol w:w="5869"/>
        <w:gridCol w:w="94"/>
      </w:tblGrid>
      <w:tr w:rsidR="008E6307" w:rsidRPr="007236C9" w14:paraId="0048FBA5" w14:textId="77777777" w:rsidTr="0072182C">
        <w:trPr>
          <w:trHeight w:val="982"/>
          <w:jc w:val="center"/>
        </w:trPr>
        <w:tc>
          <w:tcPr>
            <w:tcW w:w="3864" w:type="dxa"/>
            <w:hideMark/>
          </w:tcPr>
          <w:p w14:paraId="55FF63EC" w14:textId="297F2AC0" w:rsidR="008E6307" w:rsidRPr="007236C9" w:rsidRDefault="008E6307" w:rsidP="006E2F57">
            <w:pPr>
              <w:spacing w:after="0" w:line="240" w:lineRule="auto"/>
              <w:jc w:val="center"/>
              <w:rPr>
                <w:color w:val="000000" w:themeColor="text1"/>
                <w:sz w:val="26"/>
                <w:szCs w:val="26"/>
              </w:rPr>
            </w:pPr>
            <w:r w:rsidRPr="007236C9">
              <w:rPr>
                <w:color w:val="000000" w:themeColor="text1"/>
                <w:sz w:val="26"/>
                <w:szCs w:val="26"/>
              </w:rPr>
              <w:t>UBND HUYỆ</w:t>
            </w:r>
            <w:r w:rsidR="00FF5632" w:rsidRPr="007236C9">
              <w:rPr>
                <w:color w:val="000000" w:themeColor="text1"/>
                <w:sz w:val="26"/>
                <w:szCs w:val="26"/>
              </w:rPr>
              <w:t>N CHỢ ĐỒN</w:t>
            </w:r>
          </w:p>
          <w:p w14:paraId="1DEB628A" w14:textId="69FEB940" w:rsidR="001936E1" w:rsidRPr="007236C9" w:rsidRDefault="008E6307" w:rsidP="001936E1">
            <w:pPr>
              <w:spacing w:after="0" w:line="240" w:lineRule="auto"/>
              <w:jc w:val="center"/>
              <w:rPr>
                <w:b/>
                <w:color w:val="000000" w:themeColor="text1"/>
                <w:sz w:val="26"/>
                <w:szCs w:val="26"/>
              </w:rPr>
            </w:pPr>
            <w:r w:rsidRPr="007236C9">
              <w:rPr>
                <w:b/>
                <w:color w:val="000000" w:themeColor="text1"/>
                <w:sz w:val="26"/>
                <w:szCs w:val="26"/>
              </w:rPr>
              <w:t xml:space="preserve">TỔ CÔNG TÁC </w:t>
            </w:r>
          </w:p>
          <w:p w14:paraId="41A9285B" w14:textId="6C15C88E" w:rsidR="008E6307" w:rsidRPr="007236C9" w:rsidRDefault="001936E1" w:rsidP="001936E1">
            <w:pPr>
              <w:spacing w:after="0" w:line="240" w:lineRule="auto"/>
              <w:jc w:val="center"/>
              <w:rPr>
                <w:b/>
                <w:color w:val="000000" w:themeColor="text1"/>
              </w:rPr>
            </w:pPr>
            <w:r w:rsidRPr="007236C9">
              <w:rPr>
                <w:noProof/>
                <w:color w:val="000000" w:themeColor="text1"/>
              </w:rPr>
              <mc:AlternateContent>
                <mc:Choice Requires="wps">
                  <w:drawing>
                    <wp:anchor distT="0" distB="0" distL="114300" distR="114300" simplePos="0" relativeHeight="251657216" behindDoc="0" locked="0" layoutInCell="1" allowOverlap="1" wp14:anchorId="22D11355" wp14:editId="38D01A52">
                      <wp:simplePos x="0" y="0"/>
                      <wp:positionH relativeFrom="column">
                        <wp:posOffset>654050</wp:posOffset>
                      </wp:positionH>
                      <wp:positionV relativeFrom="paragraph">
                        <wp:posOffset>200660</wp:posOffset>
                      </wp:positionV>
                      <wp:extent cx="11049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6117C" id="_x0000_t32" coordsize="21600,21600" o:spt="32" o:oned="t" path="m,l21600,21600e" filled="f">
                      <v:path arrowok="t" fillok="f" o:connecttype="none"/>
                      <o:lock v:ext="edit" shapetype="t"/>
                    </v:shapetype>
                    <v:shape id="AutoShape 2" o:spid="_x0000_s1026" type="#_x0000_t32" style="position:absolute;margin-left:51.5pt;margin-top:15.8pt;width:8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u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yzNl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"/>
                  </w:pict>
                </mc:Fallback>
              </mc:AlternateContent>
            </w:r>
            <w:r w:rsidR="008E6307" w:rsidRPr="007236C9">
              <w:rPr>
                <w:b/>
                <w:color w:val="000000" w:themeColor="text1"/>
                <w:sz w:val="26"/>
                <w:szCs w:val="26"/>
              </w:rPr>
              <w:t xml:space="preserve">TRIỂN KHAI ĐỀ ÁN  </w:t>
            </w:r>
            <w:r w:rsidRPr="007236C9">
              <w:rPr>
                <w:b/>
                <w:color w:val="000000" w:themeColor="text1"/>
                <w:sz w:val="26"/>
                <w:szCs w:val="26"/>
              </w:rPr>
              <w:t>06</w:t>
            </w:r>
          </w:p>
        </w:tc>
        <w:tc>
          <w:tcPr>
            <w:tcW w:w="5963" w:type="dxa"/>
            <w:gridSpan w:val="2"/>
            <w:hideMark/>
          </w:tcPr>
          <w:p w14:paraId="117DF9D0" w14:textId="77777777" w:rsidR="008E6307" w:rsidRPr="007236C9" w:rsidRDefault="008E6307" w:rsidP="006E2F57">
            <w:pPr>
              <w:spacing w:after="0" w:line="240" w:lineRule="auto"/>
              <w:jc w:val="center"/>
              <w:rPr>
                <w:b/>
                <w:color w:val="000000" w:themeColor="text1"/>
                <w:sz w:val="26"/>
                <w:szCs w:val="26"/>
              </w:rPr>
            </w:pPr>
            <w:r w:rsidRPr="007236C9">
              <w:rPr>
                <w:b/>
                <w:color w:val="000000" w:themeColor="text1"/>
                <w:sz w:val="26"/>
                <w:szCs w:val="26"/>
              </w:rPr>
              <w:t>CỘNG HÒA XÃ HỘI CHỦ NGHĨA VIỆT NAM</w:t>
            </w:r>
          </w:p>
          <w:p w14:paraId="07B6B228" w14:textId="77777777" w:rsidR="008E6307" w:rsidRPr="007236C9" w:rsidRDefault="008E6307" w:rsidP="006E2F57">
            <w:pPr>
              <w:spacing w:after="0" w:line="240" w:lineRule="auto"/>
              <w:jc w:val="center"/>
              <w:rPr>
                <w:b/>
                <w:color w:val="000000" w:themeColor="text1"/>
              </w:rPr>
            </w:pPr>
            <w:r w:rsidRPr="007236C9">
              <w:rPr>
                <w:b/>
                <w:noProof/>
                <w:color w:val="000000" w:themeColor="text1"/>
              </w:rPr>
              <mc:AlternateContent>
                <mc:Choice Requires="wps">
                  <w:drawing>
                    <wp:anchor distT="0" distB="0" distL="114300" distR="114300" simplePos="0" relativeHeight="251666432" behindDoc="0" locked="0" layoutInCell="1" allowOverlap="1" wp14:anchorId="70B1F0D9" wp14:editId="75719E41">
                      <wp:simplePos x="0" y="0"/>
                      <wp:positionH relativeFrom="column">
                        <wp:posOffset>876935</wp:posOffset>
                      </wp:positionH>
                      <wp:positionV relativeFrom="paragraph">
                        <wp:posOffset>241935</wp:posOffset>
                      </wp:positionV>
                      <wp:extent cx="1914525" cy="0"/>
                      <wp:effectExtent l="10160" t="13335" r="8890"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29518" id="AutoShape 5" o:spid="_x0000_s1026" type="#_x0000_t32" style="position:absolute;margin-left:69.05pt;margin-top:19.05pt;width:15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Ys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"/>
                  </w:pict>
                </mc:Fallback>
              </mc:AlternateContent>
            </w:r>
            <w:r w:rsidRPr="007236C9">
              <w:rPr>
                <w:b/>
                <w:color w:val="000000" w:themeColor="text1"/>
              </w:rPr>
              <w:t xml:space="preserve">Độc lập - Tự do - Hạnh phúc </w:t>
            </w:r>
          </w:p>
          <w:p w14:paraId="28E5505E" w14:textId="0BC1375B" w:rsidR="00CB3365" w:rsidRPr="007236C9" w:rsidRDefault="00CB3365" w:rsidP="001936E1">
            <w:pPr>
              <w:tabs>
                <w:tab w:val="left" w:pos="1905"/>
              </w:tabs>
              <w:jc w:val="center"/>
              <w:rPr>
                <w:b/>
                <w:color w:val="000000" w:themeColor="text1"/>
              </w:rPr>
            </w:pPr>
          </w:p>
        </w:tc>
      </w:tr>
      <w:tr w:rsidR="008E6307" w:rsidRPr="007236C9" w14:paraId="37BF1F8D" w14:textId="77777777" w:rsidTr="0072182C">
        <w:trPr>
          <w:gridAfter w:val="1"/>
          <w:wAfter w:w="94" w:type="dxa"/>
          <w:trHeight w:val="263"/>
          <w:jc w:val="center"/>
        </w:trPr>
        <w:tc>
          <w:tcPr>
            <w:tcW w:w="3864" w:type="dxa"/>
            <w:hideMark/>
          </w:tcPr>
          <w:p w14:paraId="66F255DC" w14:textId="77777777" w:rsidR="008E6307" w:rsidRPr="007236C9" w:rsidRDefault="008E6307" w:rsidP="006E2F57">
            <w:pPr>
              <w:spacing w:after="0" w:line="240" w:lineRule="auto"/>
              <w:jc w:val="center"/>
              <w:rPr>
                <w:color w:val="000000" w:themeColor="text1"/>
                <w:sz w:val="26"/>
                <w:szCs w:val="26"/>
              </w:rPr>
            </w:pPr>
            <w:r w:rsidRPr="007236C9">
              <w:rPr>
                <w:color w:val="000000" w:themeColor="text1"/>
                <w:sz w:val="26"/>
                <w:szCs w:val="26"/>
              </w:rPr>
              <w:t>Số:            /BC-TCTTKĐA</w:t>
            </w:r>
          </w:p>
        </w:tc>
        <w:tc>
          <w:tcPr>
            <w:tcW w:w="5869" w:type="dxa"/>
            <w:hideMark/>
          </w:tcPr>
          <w:p w14:paraId="72C2D700" w14:textId="1019E50F" w:rsidR="008E6307" w:rsidRPr="007236C9" w:rsidRDefault="001936E1" w:rsidP="006E2F57">
            <w:pPr>
              <w:spacing w:after="0" w:line="240" w:lineRule="auto"/>
              <w:jc w:val="center"/>
              <w:rPr>
                <w:i/>
                <w:color w:val="000000" w:themeColor="text1"/>
                <w:szCs w:val="28"/>
              </w:rPr>
            </w:pPr>
            <w:r w:rsidRPr="007236C9">
              <w:rPr>
                <w:i/>
                <w:color w:val="000000" w:themeColor="text1"/>
                <w:szCs w:val="28"/>
              </w:rPr>
              <w:t xml:space="preserve">Chợ Đồn, ngày    </w:t>
            </w:r>
            <w:r w:rsidR="00484D32" w:rsidRPr="007236C9">
              <w:rPr>
                <w:i/>
                <w:color w:val="000000" w:themeColor="text1"/>
                <w:szCs w:val="28"/>
              </w:rPr>
              <w:t xml:space="preserve"> </w:t>
            </w:r>
            <w:r w:rsidRPr="007236C9">
              <w:rPr>
                <w:i/>
                <w:color w:val="000000" w:themeColor="text1"/>
                <w:szCs w:val="28"/>
              </w:rPr>
              <w:t xml:space="preserve">    tháng 4 năm 2024</w:t>
            </w:r>
          </w:p>
        </w:tc>
      </w:tr>
    </w:tbl>
    <w:p w14:paraId="3DF34D49" w14:textId="77777777" w:rsidR="008E018E" w:rsidRPr="007236C9" w:rsidRDefault="008E018E" w:rsidP="008E018E">
      <w:pPr>
        <w:spacing w:after="0" w:line="240" w:lineRule="auto"/>
        <w:ind w:hanging="142"/>
        <w:jc w:val="center"/>
        <w:rPr>
          <w:b/>
          <w:color w:val="000000" w:themeColor="text1"/>
          <w:lang w:val="pt-BR"/>
        </w:rPr>
      </w:pPr>
    </w:p>
    <w:p w14:paraId="7DB92A3A" w14:textId="6CA2D5DC" w:rsidR="008E6307" w:rsidRPr="007236C9" w:rsidRDefault="008E6307" w:rsidP="008E018E">
      <w:pPr>
        <w:spacing w:after="0" w:line="240" w:lineRule="auto"/>
        <w:ind w:hanging="142"/>
        <w:jc w:val="center"/>
        <w:rPr>
          <w:b/>
          <w:color w:val="000000" w:themeColor="text1"/>
          <w:lang w:val="pt-BR"/>
        </w:rPr>
      </w:pPr>
      <w:r w:rsidRPr="007236C9">
        <w:rPr>
          <w:b/>
          <w:color w:val="000000" w:themeColor="text1"/>
          <w:lang w:val="pt-BR"/>
        </w:rPr>
        <w:t>BÁO CÁO</w:t>
      </w:r>
    </w:p>
    <w:p w14:paraId="4395F944" w14:textId="67C7D339" w:rsidR="008E6307" w:rsidRPr="007236C9" w:rsidRDefault="008E6307" w:rsidP="008E6307">
      <w:pPr>
        <w:spacing w:after="0" w:line="240" w:lineRule="auto"/>
        <w:jc w:val="center"/>
        <w:rPr>
          <w:b/>
          <w:color w:val="000000" w:themeColor="text1"/>
        </w:rPr>
      </w:pPr>
      <w:r w:rsidRPr="007236C9">
        <w:rPr>
          <w:b/>
          <w:color w:val="000000" w:themeColor="text1"/>
        </w:rPr>
        <w:t xml:space="preserve">Kết quả triển khai thực hiện Đề án </w:t>
      </w:r>
      <w:r w:rsidRPr="007236C9">
        <w:rPr>
          <w:b/>
          <w:color w:val="000000" w:themeColor="text1"/>
          <w:szCs w:val="28"/>
        </w:rPr>
        <w:t>“Phát triển ứng dụng dữ liệu về dân cư, định danh điện tử và xác thực điện tử phục vụ chuyển đổi số quốc gia giai đoạn 2022-2025, tầm nhìn đến năm 2030” trên địa bàn</w:t>
      </w:r>
      <w:r w:rsidRPr="007236C9">
        <w:rPr>
          <w:b/>
          <w:color w:val="000000" w:themeColor="text1"/>
        </w:rPr>
        <w:t xml:space="preserve"> </w:t>
      </w:r>
      <w:r w:rsidR="001B3CE2" w:rsidRPr="007236C9">
        <w:rPr>
          <w:b/>
          <w:color w:val="000000" w:themeColor="text1"/>
        </w:rPr>
        <w:t>huyện Chợ Đồn</w:t>
      </w:r>
    </w:p>
    <w:p w14:paraId="6B888BD4" w14:textId="16C80618" w:rsidR="008E6307" w:rsidRPr="007236C9" w:rsidRDefault="008E6307" w:rsidP="008E6307">
      <w:pPr>
        <w:spacing w:after="0" w:line="240" w:lineRule="auto"/>
        <w:jc w:val="center"/>
        <w:rPr>
          <w:i/>
          <w:color w:val="000000" w:themeColor="text1"/>
        </w:rPr>
      </w:pPr>
      <w:r w:rsidRPr="007236C9">
        <w:rPr>
          <w:i/>
          <w:color w:val="000000" w:themeColor="text1"/>
        </w:rPr>
        <w:t>(</w:t>
      </w:r>
      <w:r w:rsidR="004629C8" w:rsidRPr="007236C9">
        <w:rPr>
          <w:i/>
          <w:color w:val="000000" w:themeColor="text1"/>
        </w:rPr>
        <w:t>Quý 1</w:t>
      </w:r>
      <w:r w:rsidR="006D52AF" w:rsidRPr="007236C9">
        <w:rPr>
          <w:i/>
          <w:color w:val="000000" w:themeColor="text1"/>
        </w:rPr>
        <w:t xml:space="preserve"> </w:t>
      </w:r>
      <w:r w:rsidRPr="007236C9">
        <w:rPr>
          <w:i/>
          <w:color w:val="000000" w:themeColor="text1"/>
        </w:rPr>
        <w:t>năm 202</w:t>
      </w:r>
      <w:r w:rsidR="009D488D" w:rsidRPr="007236C9">
        <w:rPr>
          <w:i/>
          <w:color w:val="000000" w:themeColor="text1"/>
        </w:rPr>
        <w:t>4</w:t>
      </w:r>
      <w:r w:rsidRPr="007236C9">
        <w:rPr>
          <w:i/>
          <w:color w:val="000000" w:themeColor="text1"/>
        </w:rPr>
        <w:t>)</w:t>
      </w:r>
    </w:p>
    <w:p w14:paraId="103866E0" w14:textId="587828B2" w:rsidR="001B3CE2" w:rsidRPr="007236C9" w:rsidRDefault="00131DB5" w:rsidP="00E85A9B">
      <w:pPr>
        <w:spacing w:after="0" w:line="300" w:lineRule="auto"/>
        <w:jc w:val="center"/>
        <w:rPr>
          <w:i/>
          <w:color w:val="000000" w:themeColor="text1"/>
        </w:rPr>
      </w:pPr>
      <w:r w:rsidRPr="007236C9">
        <w:rPr>
          <w:i/>
          <w:noProof/>
          <w:color w:val="000000" w:themeColor="text1"/>
        </w:rPr>
        <mc:AlternateContent>
          <mc:Choice Requires="wps">
            <w:drawing>
              <wp:anchor distT="0" distB="0" distL="114300" distR="114300" simplePos="0" relativeHeight="251658240" behindDoc="0" locked="0" layoutInCell="1" allowOverlap="1" wp14:anchorId="14BE1912" wp14:editId="26F19C21">
                <wp:simplePos x="0" y="0"/>
                <wp:positionH relativeFrom="column">
                  <wp:posOffset>2120265</wp:posOffset>
                </wp:positionH>
                <wp:positionV relativeFrom="paragraph">
                  <wp:posOffset>15240</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165E7"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6.95pt,1.2pt" to="282.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68tQEAALcDAAAOAAAAZHJzL2Uyb0RvYy54bWysU8GOEzEMvSPxD1HudKa7UK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" strokecolor="black [3040]"/>
            </w:pict>
          </mc:Fallback>
        </mc:AlternateContent>
      </w:r>
    </w:p>
    <w:p w14:paraId="706933F5" w14:textId="36BA6B09" w:rsidR="008E6307" w:rsidRPr="007236C9" w:rsidRDefault="0097408E" w:rsidP="00E85A9B">
      <w:pPr>
        <w:spacing w:after="0" w:line="300" w:lineRule="auto"/>
        <w:ind w:firstLine="709"/>
        <w:jc w:val="both"/>
        <w:rPr>
          <w:color w:val="000000" w:themeColor="text1"/>
          <w:szCs w:val="28"/>
        </w:rPr>
      </w:pPr>
      <w:r w:rsidRPr="007236C9">
        <w:rPr>
          <w:szCs w:val="28"/>
        </w:rPr>
        <w:t xml:space="preserve">Thực hiện Kế hoạch số 45/KH-UBND, ngày 23/01/2024 của Ủy ban nhân dân (UBND) tỉnh Bắc Kạn về triển khai thực hiện các nhiệm vụ của Đề án “Phát triển ứng dụng dữ liệu về dân cư, định danh và xác thực điện tử phục vụ chuyển đổi số quốc gia giai đoạn 2022-2025, tầm nhìn đến năm 2030” </w:t>
      </w:r>
      <w:r w:rsidRPr="007236C9">
        <w:rPr>
          <w:i/>
          <w:szCs w:val="28"/>
        </w:rPr>
        <w:t xml:space="preserve">(gọi tắt là Đề án 06) </w:t>
      </w:r>
      <w:r w:rsidRPr="007236C9">
        <w:rPr>
          <w:szCs w:val="28"/>
        </w:rPr>
        <w:t>trên địa bàn tỉnh Bắc Kạn năm 2024</w:t>
      </w:r>
      <w:r w:rsidR="008E6307" w:rsidRPr="007236C9">
        <w:rPr>
          <w:color w:val="000000" w:themeColor="text1"/>
          <w:szCs w:val="28"/>
        </w:rPr>
        <w:t xml:space="preserve">. Tổ công tác </w:t>
      </w:r>
      <w:r w:rsidR="00131DB5" w:rsidRPr="007236C9">
        <w:rPr>
          <w:color w:val="000000" w:themeColor="text1"/>
          <w:szCs w:val="28"/>
        </w:rPr>
        <w:t>Đ</w:t>
      </w:r>
      <w:r w:rsidR="008E6307" w:rsidRPr="007236C9">
        <w:rPr>
          <w:color w:val="000000" w:themeColor="text1"/>
          <w:szCs w:val="28"/>
        </w:rPr>
        <w:t xml:space="preserve">ề án 06 </w:t>
      </w:r>
      <w:r w:rsidR="009D54F0" w:rsidRPr="007236C9">
        <w:rPr>
          <w:color w:val="000000" w:themeColor="text1"/>
          <w:szCs w:val="28"/>
        </w:rPr>
        <w:t>huyện</w:t>
      </w:r>
      <w:r w:rsidR="008E6307" w:rsidRPr="007236C9">
        <w:rPr>
          <w:color w:val="000000" w:themeColor="text1"/>
          <w:szCs w:val="28"/>
        </w:rPr>
        <w:t xml:space="preserve"> </w:t>
      </w:r>
      <w:r w:rsidR="001B3CE2" w:rsidRPr="007236C9">
        <w:rPr>
          <w:color w:val="000000" w:themeColor="text1"/>
          <w:szCs w:val="28"/>
        </w:rPr>
        <w:t xml:space="preserve">Chợ Đồn </w:t>
      </w:r>
      <w:r w:rsidR="008E6307" w:rsidRPr="007236C9">
        <w:rPr>
          <w:color w:val="000000" w:themeColor="text1"/>
          <w:szCs w:val="28"/>
        </w:rPr>
        <w:t>báo cáo kết quả triển khai, thực hiện</w:t>
      </w:r>
      <w:r w:rsidR="006F23A9" w:rsidRPr="007236C9">
        <w:rPr>
          <w:color w:val="000000" w:themeColor="text1"/>
          <w:szCs w:val="28"/>
        </w:rPr>
        <w:t xml:space="preserve"> </w:t>
      </w:r>
      <w:r w:rsidR="0013601B" w:rsidRPr="007236C9">
        <w:rPr>
          <w:color w:val="000000" w:themeColor="text1"/>
          <w:szCs w:val="28"/>
        </w:rPr>
        <w:t>Quý I</w:t>
      </w:r>
      <w:r w:rsidR="00582687" w:rsidRPr="007236C9">
        <w:rPr>
          <w:color w:val="000000" w:themeColor="text1"/>
          <w:szCs w:val="28"/>
        </w:rPr>
        <w:t>/2024</w:t>
      </w:r>
      <w:r w:rsidR="008E6307" w:rsidRPr="007236C9">
        <w:rPr>
          <w:color w:val="000000" w:themeColor="text1"/>
          <w:szCs w:val="28"/>
        </w:rPr>
        <w:t xml:space="preserve"> như sau:</w:t>
      </w:r>
    </w:p>
    <w:p w14:paraId="0EFB263C" w14:textId="77777777" w:rsidR="008E6307" w:rsidRPr="007236C9" w:rsidRDefault="008E6307" w:rsidP="00E85A9B">
      <w:pPr>
        <w:spacing w:after="0" w:line="300" w:lineRule="auto"/>
        <w:ind w:firstLine="567"/>
        <w:jc w:val="both"/>
        <w:rPr>
          <w:rFonts w:cs="Times New Roman"/>
          <w:b/>
          <w:color w:val="000000" w:themeColor="text1"/>
          <w:szCs w:val="28"/>
        </w:rPr>
      </w:pPr>
      <w:r w:rsidRPr="007236C9">
        <w:rPr>
          <w:rFonts w:cs="Times New Roman"/>
          <w:b/>
          <w:color w:val="000000" w:themeColor="text1"/>
          <w:szCs w:val="28"/>
        </w:rPr>
        <w:t>I. CÔNG TÁC CHỈ ĐẠO</w:t>
      </w:r>
    </w:p>
    <w:p w14:paraId="53F67262" w14:textId="27FAECBE" w:rsidR="008E6307" w:rsidRPr="007236C9" w:rsidRDefault="008E6307" w:rsidP="00E85A9B">
      <w:pPr>
        <w:spacing w:after="0" w:line="300" w:lineRule="auto"/>
        <w:ind w:firstLine="567"/>
        <w:jc w:val="both"/>
        <w:rPr>
          <w:rFonts w:cs="Times New Roman"/>
          <w:b/>
          <w:color w:val="000000" w:themeColor="text1"/>
          <w:szCs w:val="28"/>
        </w:rPr>
      </w:pPr>
      <w:r w:rsidRPr="007236C9">
        <w:rPr>
          <w:rFonts w:cs="Times New Roman"/>
          <w:b/>
          <w:color w:val="000000" w:themeColor="text1"/>
          <w:szCs w:val="28"/>
        </w:rPr>
        <w:t>1. Chỉ đạo của UBND huyện</w:t>
      </w:r>
    </w:p>
    <w:p w14:paraId="6E1A4936" w14:textId="5D0E7DEC" w:rsidR="0013601B" w:rsidRPr="007236C9" w:rsidRDefault="00BF5A99" w:rsidP="00E85A9B">
      <w:pPr>
        <w:spacing w:after="0" w:line="300" w:lineRule="auto"/>
        <w:ind w:firstLine="709"/>
        <w:jc w:val="both"/>
        <w:rPr>
          <w:rFonts w:eastAsia="Times New Roman"/>
          <w:bCs/>
          <w:spacing w:val="-4"/>
          <w:szCs w:val="28"/>
          <w:lang w:val="pt-BR"/>
        </w:rPr>
      </w:pPr>
      <w:r w:rsidRPr="007236C9">
        <w:rPr>
          <w:szCs w:val="28"/>
        </w:rPr>
        <w:t xml:space="preserve">- </w:t>
      </w:r>
      <w:r w:rsidR="0013601B" w:rsidRPr="007236C9">
        <w:rPr>
          <w:szCs w:val="28"/>
        </w:rPr>
        <w:t xml:space="preserve">Thực hiện Kế hoạch số 45/KH-UBND, ngày 23/01/2024 của UBND tỉnh Bắc Kạn về triển khai thực hiện các nhiệm vụ của Đề án “Phát triển ứng dụng dữ liệu về dân cư, định danh và xác thực điện tử phục vụ chuyển đổi số quốc gia giai đoạn 2022-2025, tầm nhìn đến năm 2030” </w:t>
      </w:r>
      <w:r w:rsidR="0013601B" w:rsidRPr="007236C9">
        <w:rPr>
          <w:i/>
          <w:szCs w:val="28"/>
        </w:rPr>
        <w:t xml:space="preserve">(gọi tắt là Đề án 06) </w:t>
      </w:r>
      <w:r w:rsidR="0013601B" w:rsidRPr="007236C9">
        <w:rPr>
          <w:szCs w:val="28"/>
        </w:rPr>
        <w:t>trên địa bàn tỉnh Bắc Kạn năm 2024,</w:t>
      </w:r>
      <w:r w:rsidR="0013601B" w:rsidRPr="007236C9">
        <w:rPr>
          <w:color w:val="000000" w:themeColor="text1"/>
          <w:szCs w:val="28"/>
        </w:rPr>
        <w:t xml:space="preserve"> UBND huyện Chợ Đồn đã ban hành Kế hoạch số 38/KH-UBND ngày 02/02/2024 </w:t>
      </w:r>
      <w:r w:rsidR="0013601B" w:rsidRPr="007236C9">
        <w:rPr>
          <w:rFonts w:eastAsia="Times New Roman"/>
          <w:bCs/>
          <w:spacing w:val="-4"/>
          <w:szCs w:val="28"/>
          <w:lang w:val="pt-BR"/>
        </w:rPr>
        <w:t>chỉ đạo các cơ quan, đơn vị, địa phương triển khai thực hiện các nội dung, nhiệm vụ của Đề án 06 trên địa bàn.</w:t>
      </w:r>
    </w:p>
    <w:p w14:paraId="62820927" w14:textId="79A10112" w:rsidR="00BF5A99" w:rsidRPr="007236C9" w:rsidRDefault="00BF5A99" w:rsidP="00E85A9B">
      <w:pPr>
        <w:spacing w:after="0" w:line="300" w:lineRule="auto"/>
        <w:ind w:firstLine="567"/>
        <w:jc w:val="both"/>
      </w:pPr>
      <w:r w:rsidRPr="007236C9">
        <w:t>- UBND huyện đã tổ chức Hội nghị đánh giá công tác Chuyển đổi số, Đề án 06 và cải cách hành chính huyện Chợ Đồn năm 2023 nhằm đánh giá những kết quả đã đạt được trong năm 2023 và đưa ra phương hướng triển khai thực hiện trong năm 2024.</w:t>
      </w:r>
    </w:p>
    <w:p w14:paraId="179E7C9A" w14:textId="2CF072F9" w:rsidR="00BF5A99" w:rsidRPr="007236C9" w:rsidRDefault="00BF5A99" w:rsidP="00E85A9B">
      <w:pPr>
        <w:spacing w:after="0" w:line="300" w:lineRule="auto"/>
        <w:ind w:firstLine="567"/>
        <w:jc w:val="both"/>
        <w:rPr>
          <w:rFonts w:cs="Times New Roman"/>
          <w:bCs/>
          <w:szCs w:val="28"/>
        </w:rPr>
      </w:pPr>
      <w:r w:rsidRPr="007236C9">
        <w:rPr>
          <w:rFonts w:cs="Times New Roman"/>
          <w:bCs/>
          <w:szCs w:val="28"/>
        </w:rPr>
        <w:t>- Trong quý I, UBND huyện đã ban hành 01 kế hoạch</w:t>
      </w:r>
      <w:r w:rsidR="00A4667D" w:rsidRPr="007236C9">
        <w:rPr>
          <w:rStyle w:val="FootnoteReference"/>
          <w:rFonts w:cs="Times New Roman"/>
          <w:bCs/>
          <w:szCs w:val="28"/>
        </w:rPr>
        <w:footnoteReference w:id="1"/>
      </w:r>
      <w:r w:rsidRPr="007236C9">
        <w:rPr>
          <w:rFonts w:cs="Times New Roman"/>
          <w:bCs/>
          <w:szCs w:val="28"/>
        </w:rPr>
        <w:t>, 0</w:t>
      </w:r>
      <w:r w:rsidR="006B19B5" w:rsidRPr="007236C9">
        <w:rPr>
          <w:rFonts w:cs="Times New Roman"/>
          <w:bCs/>
          <w:szCs w:val="28"/>
        </w:rPr>
        <w:t>4</w:t>
      </w:r>
      <w:r w:rsidRPr="007236C9">
        <w:rPr>
          <w:rFonts w:cs="Times New Roman"/>
          <w:bCs/>
          <w:szCs w:val="28"/>
        </w:rPr>
        <w:t xml:space="preserve"> công văn</w:t>
      </w:r>
      <w:r w:rsidR="00A4667D" w:rsidRPr="007236C9">
        <w:rPr>
          <w:rStyle w:val="FootnoteReference"/>
          <w:rFonts w:cs="Times New Roman"/>
          <w:bCs/>
          <w:szCs w:val="28"/>
        </w:rPr>
        <w:footnoteReference w:id="2"/>
      </w:r>
      <w:r w:rsidR="007F5460" w:rsidRPr="007236C9">
        <w:rPr>
          <w:rFonts w:cs="Times New Roman"/>
          <w:bCs/>
          <w:szCs w:val="28"/>
        </w:rPr>
        <w:t>, 03 báo cáo chỉ đạo triển khai các nội dung nhiệm vụ của Đề án 06</w:t>
      </w:r>
    </w:p>
    <w:p w14:paraId="5F9587B7" w14:textId="77777777" w:rsidR="003511A7" w:rsidRPr="007236C9" w:rsidRDefault="003511A7" w:rsidP="00E85A9B">
      <w:pPr>
        <w:spacing w:after="0" w:line="300" w:lineRule="auto"/>
        <w:ind w:firstLine="567"/>
        <w:jc w:val="both"/>
        <w:rPr>
          <w:rFonts w:cs="Times New Roman"/>
          <w:b/>
          <w:color w:val="000000" w:themeColor="text1"/>
          <w:szCs w:val="28"/>
          <w:lang w:val="pt-BR"/>
        </w:rPr>
      </w:pPr>
    </w:p>
    <w:p w14:paraId="5BBB3B84" w14:textId="6A948A96" w:rsidR="008E6307" w:rsidRPr="007236C9" w:rsidRDefault="008E6307" w:rsidP="00E85A9B">
      <w:pPr>
        <w:spacing w:after="0" w:line="300" w:lineRule="auto"/>
        <w:ind w:firstLine="567"/>
        <w:jc w:val="both"/>
        <w:rPr>
          <w:rFonts w:cs="Times New Roman"/>
          <w:b/>
          <w:color w:val="000000" w:themeColor="text1"/>
          <w:szCs w:val="28"/>
          <w:lang w:val="pt-BR"/>
        </w:rPr>
      </w:pPr>
      <w:r w:rsidRPr="007236C9">
        <w:rPr>
          <w:rFonts w:cs="Times New Roman"/>
          <w:b/>
          <w:color w:val="000000" w:themeColor="text1"/>
          <w:szCs w:val="28"/>
          <w:lang w:val="pt-BR"/>
        </w:rPr>
        <w:t>2. Các văn bản tham mưu, chỉ đạo của các cơ quan, ban ngành</w:t>
      </w:r>
    </w:p>
    <w:p w14:paraId="7A41C628" w14:textId="25B866F9" w:rsidR="00A4667D" w:rsidRPr="007236C9" w:rsidRDefault="007F5460" w:rsidP="00E85A9B">
      <w:pPr>
        <w:spacing w:after="0" w:line="300" w:lineRule="auto"/>
        <w:ind w:firstLine="567"/>
        <w:jc w:val="both"/>
        <w:rPr>
          <w:rFonts w:cs="Times New Roman"/>
          <w:b/>
          <w:color w:val="000000" w:themeColor="text1"/>
          <w:szCs w:val="28"/>
        </w:rPr>
      </w:pPr>
      <w:r w:rsidRPr="007236C9">
        <w:rPr>
          <w:rFonts w:cs="Times New Roman"/>
          <w:color w:val="000000" w:themeColor="text1"/>
          <w:szCs w:val="28"/>
        </w:rPr>
        <w:t>Công an huyện (cơ quan thường trực Đề án 06) ban hành 0</w:t>
      </w:r>
      <w:r w:rsidR="00542AAD" w:rsidRPr="007236C9">
        <w:rPr>
          <w:rFonts w:cs="Times New Roman"/>
          <w:color w:val="000000" w:themeColor="text1"/>
          <w:szCs w:val="28"/>
        </w:rPr>
        <w:t>2</w:t>
      </w:r>
      <w:r w:rsidRPr="007236C9">
        <w:rPr>
          <w:rFonts w:cs="Times New Roman"/>
          <w:color w:val="000000" w:themeColor="text1"/>
          <w:szCs w:val="28"/>
        </w:rPr>
        <w:t xml:space="preserve"> kế hoạch</w:t>
      </w:r>
      <w:r w:rsidR="00A4667D" w:rsidRPr="007236C9">
        <w:rPr>
          <w:rStyle w:val="FootnoteReference"/>
          <w:rFonts w:cs="Times New Roman"/>
          <w:color w:val="000000" w:themeColor="text1"/>
          <w:szCs w:val="28"/>
        </w:rPr>
        <w:footnoteReference w:id="3"/>
      </w:r>
      <w:r w:rsidRPr="007236C9">
        <w:rPr>
          <w:rFonts w:cs="Times New Roman"/>
          <w:color w:val="000000" w:themeColor="text1"/>
          <w:szCs w:val="28"/>
        </w:rPr>
        <w:t xml:space="preserve">, </w:t>
      </w:r>
      <w:r w:rsidR="003511A7" w:rsidRPr="007236C9">
        <w:rPr>
          <w:rFonts w:cs="Times New Roman"/>
          <w:color w:val="000000" w:themeColor="text1"/>
          <w:szCs w:val="28"/>
        </w:rPr>
        <w:t>01 quyết định</w:t>
      </w:r>
      <w:r w:rsidR="003511A7" w:rsidRPr="007236C9">
        <w:rPr>
          <w:rStyle w:val="FootnoteReference"/>
          <w:rFonts w:cs="Times New Roman"/>
          <w:color w:val="000000" w:themeColor="text1"/>
          <w:szCs w:val="28"/>
        </w:rPr>
        <w:footnoteReference w:id="4"/>
      </w:r>
      <w:r w:rsidR="003511A7" w:rsidRPr="007236C9">
        <w:rPr>
          <w:rFonts w:cs="Times New Roman"/>
          <w:color w:val="000000" w:themeColor="text1"/>
          <w:szCs w:val="28"/>
        </w:rPr>
        <w:t xml:space="preserve">, </w:t>
      </w:r>
      <w:r w:rsidRPr="007236C9">
        <w:rPr>
          <w:rFonts w:cs="Times New Roman"/>
          <w:color w:val="000000" w:themeColor="text1"/>
          <w:szCs w:val="28"/>
        </w:rPr>
        <w:t>0</w:t>
      </w:r>
      <w:r w:rsidR="00F206D4" w:rsidRPr="007236C9">
        <w:rPr>
          <w:rFonts w:cs="Times New Roman"/>
          <w:color w:val="000000" w:themeColor="text1"/>
          <w:szCs w:val="28"/>
        </w:rPr>
        <w:t>9</w:t>
      </w:r>
      <w:r w:rsidRPr="007236C9">
        <w:rPr>
          <w:rFonts w:cs="Times New Roman"/>
          <w:color w:val="000000" w:themeColor="text1"/>
          <w:szCs w:val="28"/>
        </w:rPr>
        <w:t xml:space="preserve"> công văn</w:t>
      </w:r>
      <w:r w:rsidR="003511A7" w:rsidRPr="007236C9">
        <w:rPr>
          <w:rStyle w:val="FootnoteReference"/>
          <w:rFonts w:cs="Times New Roman"/>
          <w:color w:val="000000" w:themeColor="text1"/>
          <w:szCs w:val="28"/>
        </w:rPr>
        <w:footnoteReference w:id="5"/>
      </w:r>
      <w:r w:rsidRPr="007236C9">
        <w:rPr>
          <w:rFonts w:cs="Times New Roman"/>
          <w:color w:val="000000" w:themeColor="text1"/>
          <w:szCs w:val="28"/>
        </w:rPr>
        <w:t xml:space="preserve"> để triển khai thực hiện nhiệm vụ Đề án 06 theo chức năng, nhiệm vụ.</w:t>
      </w:r>
      <w:r w:rsidRPr="007236C9">
        <w:rPr>
          <w:rFonts w:cs="Times New Roman"/>
          <w:b/>
          <w:color w:val="000000" w:themeColor="text1"/>
          <w:szCs w:val="28"/>
        </w:rPr>
        <w:t xml:space="preserve"> </w:t>
      </w:r>
    </w:p>
    <w:p w14:paraId="12FEAEEE" w14:textId="4F226912" w:rsidR="008E6307" w:rsidRPr="007236C9" w:rsidRDefault="008E6307" w:rsidP="00E85A9B">
      <w:pPr>
        <w:spacing w:after="0" w:line="300" w:lineRule="auto"/>
        <w:ind w:firstLine="567"/>
        <w:jc w:val="both"/>
        <w:rPr>
          <w:rFonts w:cs="Times New Roman"/>
          <w:b/>
          <w:color w:val="000000" w:themeColor="text1"/>
          <w:szCs w:val="28"/>
          <w:lang w:val="pt-BR"/>
        </w:rPr>
      </w:pPr>
      <w:r w:rsidRPr="007236C9">
        <w:rPr>
          <w:rFonts w:cs="Times New Roman"/>
          <w:b/>
          <w:color w:val="000000" w:themeColor="text1"/>
          <w:szCs w:val="28"/>
          <w:lang w:val="pt-BR"/>
        </w:rPr>
        <w:t>3. Kết quả kiện toàn Tổ công tác cấp huyện, cấp xã</w:t>
      </w:r>
    </w:p>
    <w:p w14:paraId="19830CC2" w14:textId="4D0CC610" w:rsidR="00056926" w:rsidRPr="007236C9" w:rsidRDefault="00056926" w:rsidP="00E85A9B">
      <w:pPr>
        <w:spacing w:after="0" w:line="300" w:lineRule="auto"/>
        <w:ind w:firstLine="567"/>
        <w:jc w:val="both"/>
        <w:rPr>
          <w:rFonts w:cs="Times New Roman"/>
          <w:b/>
          <w:color w:val="000000" w:themeColor="text1"/>
          <w:szCs w:val="28"/>
          <w:lang w:val="pt-BR"/>
        </w:rPr>
      </w:pPr>
      <w:r w:rsidRPr="007236C9">
        <w:rPr>
          <w:rFonts w:cs="Times New Roman"/>
          <w:color w:val="000000" w:themeColor="text1"/>
          <w:szCs w:val="28"/>
          <w:lang w:val="pt-BR"/>
        </w:rPr>
        <w:t xml:space="preserve">Trong </w:t>
      </w:r>
      <w:r w:rsidR="00DC1FF1" w:rsidRPr="007236C9">
        <w:rPr>
          <w:rFonts w:cs="Times New Roman"/>
          <w:color w:val="000000" w:themeColor="text1"/>
          <w:szCs w:val="28"/>
          <w:lang w:val="pt-BR"/>
        </w:rPr>
        <w:t>quý I/2024</w:t>
      </w:r>
      <w:r w:rsidRPr="007236C9">
        <w:rPr>
          <w:rFonts w:cs="Times New Roman"/>
          <w:color w:val="000000" w:themeColor="text1"/>
          <w:szCs w:val="28"/>
          <w:lang w:val="pt-BR"/>
        </w:rPr>
        <w:t xml:space="preserve">, </w:t>
      </w:r>
      <w:r w:rsidR="00DC1FF1" w:rsidRPr="007236C9">
        <w:rPr>
          <w:rFonts w:cs="Times New Roman"/>
          <w:color w:val="000000" w:themeColor="text1"/>
          <w:szCs w:val="28"/>
          <w:lang w:val="pt-BR"/>
        </w:rPr>
        <w:t>UBND huyệ</w:t>
      </w:r>
      <w:r w:rsidR="00D6087D" w:rsidRPr="007236C9">
        <w:rPr>
          <w:rFonts w:cs="Times New Roman"/>
          <w:color w:val="000000" w:themeColor="text1"/>
          <w:szCs w:val="28"/>
          <w:lang w:val="pt-BR"/>
        </w:rPr>
        <w:t>n,</w:t>
      </w:r>
      <w:r w:rsidR="00DC1FF1" w:rsidRPr="007236C9">
        <w:rPr>
          <w:rFonts w:cs="Times New Roman"/>
          <w:color w:val="000000" w:themeColor="text1"/>
          <w:szCs w:val="28"/>
          <w:lang w:val="pt-BR"/>
        </w:rPr>
        <w:t xml:space="preserve"> </w:t>
      </w:r>
      <w:r w:rsidR="001D449F" w:rsidRPr="007236C9">
        <w:rPr>
          <w:rFonts w:cs="Times New Roman"/>
          <w:color w:val="000000" w:themeColor="text1"/>
          <w:szCs w:val="28"/>
          <w:lang w:val="pt-BR"/>
        </w:rPr>
        <w:t>Công an huyện</w:t>
      </w:r>
      <w:r w:rsidR="00D6087D" w:rsidRPr="007236C9">
        <w:rPr>
          <w:rFonts w:cs="Times New Roman"/>
          <w:color w:val="000000" w:themeColor="text1"/>
          <w:szCs w:val="28"/>
          <w:lang w:val="pt-BR"/>
        </w:rPr>
        <w:t xml:space="preserve">, </w:t>
      </w:r>
      <w:r w:rsidR="00272471" w:rsidRPr="007236C9">
        <w:rPr>
          <w:rFonts w:cs="Times New Roman"/>
          <w:color w:val="000000" w:themeColor="text1"/>
          <w:szCs w:val="28"/>
          <w:lang w:val="pt-BR"/>
        </w:rPr>
        <w:t xml:space="preserve">UBND xã Yên Phong </w:t>
      </w:r>
      <w:r w:rsidR="00D6087D" w:rsidRPr="007236C9">
        <w:rPr>
          <w:rFonts w:cs="Times New Roman"/>
          <w:color w:val="000000" w:themeColor="text1"/>
          <w:szCs w:val="28"/>
          <w:lang w:val="pt-BR"/>
        </w:rPr>
        <w:t xml:space="preserve">đã </w:t>
      </w:r>
      <w:r w:rsidR="00272471" w:rsidRPr="007236C9">
        <w:rPr>
          <w:rFonts w:cs="Times New Roman"/>
          <w:color w:val="000000" w:themeColor="text1"/>
          <w:szCs w:val="28"/>
          <w:lang w:val="pt-BR"/>
        </w:rPr>
        <w:t>kiện toàn Tổ công tác triển khai Đề</w:t>
      </w:r>
      <w:r w:rsidR="00D6087D" w:rsidRPr="007236C9">
        <w:rPr>
          <w:rFonts w:cs="Times New Roman"/>
          <w:color w:val="000000" w:themeColor="text1"/>
          <w:szCs w:val="28"/>
          <w:lang w:val="pt-BR"/>
        </w:rPr>
        <w:t xml:space="preserve"> án 06</w:t>
      </w:r>
      <w:r w:rsidRPr="007236C9">
        <w:rPr>
          <w:rFonts w:cs="Times New Roman"/>
          <w:color w:val="000000" w:themeColor="text1"/>
          <w:szCs w:val="28"/>
          <w:lang w:val="pt-BR"/>
        </w:rPr>
        <w:t xml:space="preserve">. Đến nay Tổ công tác Đề án 06 </w:t>
      </w:r>
      <w:r w:rsidRPr="007236C9">
        <w:rPr>
          <w:rFonts w:eastAsia="Calibri"/>
          <w:color w:val="000000" w:themeColor="text1"/>
          <w:szCs w:val="28"/>
          <w:lang w:val="pt-BR"/>
        </w:rPr>
        <w:t>huyện Chợ Đồn gồm: 17 thành viên Tổ công tác, 14 thành viên tổ giúp việc cấp huyện; 248 thành viên Tổ công tác, 152 thành viên Tổ giúp việc cấp xã; 1.221 thành viên cấp thôn.</w:t>
      </w:r>
    </w:p>
    <w:p w14:paraId="2992E0BF" w14:textId="77777777" w:rsidR="008E6307" w:rsidRPr="007236C9" w:rsidRDefault="008E6307" w:rsidP="00E85A9B">
      <w:pPr>
        <w:spacing w:after="0" w:line="300" w:lineRule="auto"/>
        <w:ind w:firstLine="720"/>
        <w:jc w:val="both"/>
        <w:rPr>
          <w:rFonts w:eastAsia="Calibri"/>
          <w:b/>
          <w:bCs/>
          <w:color w:val="000000" w:themeColor="text1"/>
          <w:spacing w:val="-2"/>
          <w:szCs w:val="28"/>
          <w:lang w:val="pt-BR"/>
        </w:rPr>
      </w:pPr>
      <w:r w:rsidRPr="007236C9">
        <w:rPr>
          <w:rFonts w:eastAsia="Calibri"/>
          <w:b/>
          <w:bCs/>
          <w:color w:val="000000" w:themeColor="text1"/>
          <w:spacing w:val="-2"/>
          <w:szCs w:val="28"/>
          <w:lang w:val="pt-BR"/>
        </w:rPr>
        <w:t>4. Kết quả thực hiện Mô hình điểm triển khai thực hiện Đề án 06</w:t>
      </w:r>
    </w:p>
    <w:p w14:paraId="7FB87C95" w14:textId="3D37D7DE" w:rsidR="004F1B72" w:rsidRPr="007236C9" w:rsidRDefault="00B90CA1" w:rsidP="00E85A9B">
      <w:pPr>
        <w:spacing w:after="0" w:line="300" w:lineRule="auto"/>
        <w:ind w:firstLine="709"/>
        <w:jc w:val="both"/>
        <w:rPr>
          <w:rFonts w:eastAsia="Times New Roman"/>
          <w:bCs/>
          <w:color w:val="000000"/>
          <w:szCs w:val="28"/>
          <w:lang w:val="pt-BR"/>
        </w:rPr>
      </w:pPr>
      <w:r w:rsidRPr="007236C9">
        <w:rPr>
          <w:szCs w:val="28"/>
        </w:rPr>
        <w:t xml:space="preserve">- </w:t>
      </w:r>
      <w:r w:rsidR="00A02EB4" w:rsidRPr="007236C9">
        <w:rPr>
          <w:szCs w:val="28"/>
        </w:rPr>
        <w:t>T</w:t>
      </w:r>
      <w:r w:rsidR="00B26829" w:rsidRPr="007236C9">
        <w:rPr>
          <w:szCs w:val="28"/>
        </w:rPr>
        <w:t>iếp tục</w:t>
      </w:r>
      <w:r w:rsidRPr="007236C9">
        <w:rPr>
          <w:bCs/>
          <w:szCs w:val="28"/>
        </w:rPr>
        <w:t xml:space="preserve"> triển khai mô hình “khám chữa bệnh </w:t>
      </w:r>
      <w:r w:rsidRPr="007236C9">
        <w:rPr>
          <w:rFonts w:eastAsia="Times New Roman"/>
          <w:bCs/>
          <w:color w:val="000000"/>
          <w:szCs w:val="28"/>
          <w:lang w:val="pt-BR"/>
        </w:rPr>
        <w:t xml:space="preserve">sử dụng thẻ CCCD gắn chíp điện tử và ứng dụng VneID” cấp huyện và mô hình “Điểm </w:t>
      </w:r>
      <w:r w:rsidRPr="007236C9">
        <w:rPr>
          <w:rFonts w:eastAsia="Times New Roman"/>
          <w:color w:val="000000"/>
          <w:szCs w:val="28"/>
          <w:lang w:val="pt-BR"/>
        </w:rPr>
        <w:t xml:space="preserve">hỗ trợ, hướng dẫn </w:t>
      </w:r>
      <w:r w:rsidRPr="007236C9">
        <w:rPr>
          <w:rFonts w:eastAsia="Times New Roman"/>
          <w:bCs/>
          <w:color w:val="000000"/>
          <w:szCs w:val="28"/>
          <w:lang w:val="pt-BR"/>
        </w:rPr>
        <w:t xml:space="preserve">triển khai dịch vụ công” tại UBND </w:t>
      </w:r>
      <w:r w:rsidR="0096380A" w:rsidRPr="007236C9">
        <w:rPr>
          <w:rFonts w:eastAsia="Times New Roman"/>
          <w:bCs/>
          <w:color w:val="000000"/>
          <w:szCs w:val="28"/>
          <w:lang w:val="pt-BR"/>
        </w:rPr>
        <w:t>20/20 xã, thị trấn</w:t>
      </w:r>
      <w:r w:rsidRPr="007236C9">
        <w:rPr>
          <w:rFonts w:eastAsia="Times New Roman"/>
          <w:bCs/>
          <w:color w:val="000000"/>
          <w:szCs w:val="28"/>
          <w:lang w:val="pt-BR"/>
        </w:rPr>
        <w:t xml:space="preserve">. </w:t>
      </w:r>
    </w:p>
    <w:p w14:paraId="624A291B" w14:textId="35963D66" w:rsidR="006764D5" w:rsidRPr="007236C9" w:rsidRDefault="00727EF4" w:rsidP="00E85A9B">
      <w:pPr>
        <w:spacing w:after="0" w:line="300" w:lineRule="auto"/>
        <w:ind w:firstLine="709"/>
        <w:jc w:val="both"/>
        <w:rPr>
          <w:rFonts w:eastAsia="Calibri"/>
          <w:i/>
          <w:color w:val="000000" w:themeColor="text1"/>
          <w:spacing w:val="-2"/>
          <w:szCs w:val="28"/>
          <w:lang w:val="pt-BR"/>
        </w:rPr>
      </w:pPr>
      <w:r w:rsidRPr="007236C9">
        <w:rPr>
          <w:rFonts w:eastAsia="Calibri"/>
          <w:i/>
          <w:color w:val="000000" w:themeColor="text1"/>
          <w:spacing w:val="-2"/>
          <w:szCs w:val="28"/>
          <w:lang w:val="pt-BR"/>
        </w:rPr>
        <w:t>*</w:t>
      </w:r>
      <w:r w:rsidR="00463A77" w:rsidRPr="007236C9">
        <w:rPr>
          <w:rFonts w:eastAsia="Calibri"/>
          <w:i/>
          <w:color w:val="000000" w:themeColor="text1"/>
          <w:spacing w:val="-2"/>
          <w:szCs w:val="28"/>
          <w:lang w:val="pt-BR"/>
        </w:rPr>
        <w:t xml:space="preserve"> </w:t>
      </w:r>
      <w:r w:rsidR="006764D5" w:rsidRPr="007236C9">
        <w:rPr>
          <w:rFonts w:eastAsia="Calibri"/>
          <w:i/>
          <w:color w:val="000000" w:themeColor="text1"/>
          <w:spacing w:val="-2"/>
          <w:szCs w:val="28"/>
          <w:lang w:val="pt-BR"/>
        </w:rPr>
        <w:t xml:space="preserve">Kết quả cụ thể </w:t>
      </w:r>
      <w:r w:rsidR="00B90CA1" w:rsidRPr="007236C9">
        <w:rPr>
          <w:rFonts w:eastAsia="Calibri"/>
          <w:i/>
          <w:color w:val="000000" w:themeColor="text1"/>
          <w:spacing w:val="-2"/>
          <w:szCs w:val="28"/>
          <w:lang w:val="pt-BR"/>
        </w:rPr>
        <w:t>:</w:t>
      </w:r>
    </w:p>
    <w:p w14:paraId="664F6244" w14:textId="5A2DBCFA" w:rsidR="006D51F9" w:rsidRPr="007236C9" w:rsidRDefault="00727EF4" w:rsidP="00E85A9B">
      <w:pPr>
        <w:spacing w:after="0" w:line="300" w:lineRule="auto"/>
        <w:ind w:firstLine="720"/>
        <w:jc w:val="both"/>
        <w:rPr>
          <w:spacing w:val="-4"/>
          <w:szCs w:val="28"/>
          <w:lang w:val="nl-NL"/>
        </w:rPr>
      </w:pPr>
      <w:r w:rsidRPr="007236C9">
        <w:rPr>
          <w:szCs w:val="28"/>
          <w:lang w:val="nl-NL"/>
        </w:rPr>
        <w:t>-</w:t>
      </w:r>
      <w:r w:rsidR="00463A77" w:rsidRPr="007236C9">
        <w:rPr>
          <w:szCs w:val="28"/>
          <w:lang w:val="nl-NL"/>
        </w:rPr>
        <w:t xml:space="preserve"> </w:t>
      </w:r>
      <w:r w:rsidR="00ED69B3" w:rsidRPr="007236C9">
        <w:rPr>
          <w:szCs w:val="28"/>
          <w:lang w:val="nl-NL"/>
        </w:rPr>
        <w:t xml:space="preserve">Mô hình </w:t>
      </w:r>
      <w:r w:rsidR="00081429" w:rsidRPr="007236C9">
        <w:rPr>
          <w:szCs w:val="28"/>
          <w:lang w:val="nl-NL"/>
        </w:rPr>
        <w:t>“K</w:t>
      </w:r>
      <w:r w:rsidR="00463A77" w:rsidRPr="007236C9">
        <w:rPr>
          <w:bCs/>
          <w:spacing w:val="-2"/>
          <w:szCs w:val="28"/>
        </w:rPr>
        <w:t xml:space="preserve">hám chữa bệnh </w:t>
      </w:r>
      <w:r w:rsidR="00463A77" w:rsidRPr="007236C9">
        <w:rPr>
          <w:rFonts w:eastAsia="Times New Roman"/>
          <w:bCs/>
          <w:color w:val="000000"/>
          <w:spacing w:val="-2"/>
          <w:szCs w:val="28"/>
          <w:lang w:val="pt-BR"/>
        </w:rPr>
        <w:t>sử dụng thẻ CCCD gắn chíp điện tử và ứng dụng VneID” cấp huyện:</w:t>
      </w:r>
      <w:r w:rsidR="00ED69B3" w:rsidRPr="007236C9">
        <w:rPr>
          <w:szCs w:val="28"/>
          <w:lang w:val="nl-NL"/>
        </w:rPr>
        <w:t xml:space="preserve"> Tổng số cơ sở khám chữa bệnh</w:t>
      </w:r>
      <w:r w:rsidR="009E4470" w:rsidRPr="007236C9">
        <w:rPr>
          <w:szCs w:val="28"/>
          <w:lang w:val="nl-NL"/>
        </w:rPr>
        <w:t xml:space="preserve"> </w:t>
      </w:r>
      <w:r w:rsidR="00ED69B3" w:rsidRPr="007236C9">
        <w:rPr>
          <w:szCs w:val="28"/>
          <w:lang w:val="nl-NL"/>
        </w:rPr>
        <w:t>đã trang bị thiết bị đầu đọc thẻ CCCD: 20</w:t>
      </w:r>
      <w:r w:rsidR="009E4470" w:rsidRPr="007236C9">
        <w:rPr>
          <w:szCs w:val="28"/>
          <w:lang w:val="nl-NL"/>
        </w:rPr>
        <w:t>/2</w:t>
      </w:r>
      <w:r w:rsidR="002015CF" w:rsidRPr="007236C9">
        <w:rPr>
          <w:szCs w:val="28"/>
          <w:lang w:val="nl-NL"/>
        </w:rPr>
        <w:t>0</w:t>
      </w:r>
      <w:r w:rsidR="00ED69B3" w:rsidRPr="007236C9">
        <w:rPr>
          <w:szCs w:val="28"/>
          <w:lang w:val="nl-NL"/>
        </w:rPr>
        <w:t>.</w:t>
      </w:r>
      <w:r w:rsidR="00026383" w:rsidRPr="007236C9">
        <w:rPr>
          <w:szCs w:val="28"/>
          <w:lang w:val="nl-NL"/>
        </w:rPr>
        <w:t xml:space="preserve"> </w:t>
      </w:r>
      <w:r w:rsidR="006D51F9" w:rsidRPr="007236C9">
        <w:rPr>
          <w:spacing w:val="-4"/>
          <w:szCs w:val="28"/>
          <w:lang w:val="nl-NL"/>
        </w:rPr>
        <w:t xml:space="preserve">Tổng số lượt khám chữa bệnh: </w:t>
      </w:r>
      <w:r w:rsidR="000C6D0E" w:rsidRPr="007236C9">
        <w:rPr>
          <w:spacing w:val="-4"/>
          <w:szCs w:val="28"/>
          <w:lang w:val="nl-NL"/>
        </w:rPr>
        <w:t>24.013</w:t>
      </w:r>
      <w:r w:rsidR="006D51F9" w:rsidRPr="007236C9">
        <w:rPr>
          <w:spacing w:val="-4"/>
          <w:szCs w:val="28"/>
          <w:lang w:val="nl-NL"/>
        </w:rPr>
        <w:t xml:space="preserve">; tổng số lượt khám chữa bệnh sử dụng thẻ CCCD: </w:t>
      </w:r>
      <w:r w:rsidR="000C6D0E" w:rsidRPr="007236C9">
        <w:rPr>
          <w:spacing w:val="-4"/>
          <w:szCs w:val="28"/>
          <w:lang w:val="nl-NL"/>
        </w:rPr>
        <w:t>13.961</w:t>
      </w:r>
      <w:r w:rsidR="006D51F9" w:rsidRPr="007236C9">
        <w:rPr>
          <w:spacing w:val="-4"/>
          <w:szCs w:val="28"/>
          <w:lang w:val="nl-NL"/>
        </w:rPr>
        <w:t>, trong đó: Số</w:t>
      </w:r>
      <w:r w:rsidR="009E4470" w:rsidRPr="007236C9">
        <w:rPr>
          <w:spacing w:val="-4"/>
          <w:szCs w:val="28"/>
          <w:lang w:val="nl-NL"/>
        </w:rPr>
        <w:t xml:space="preserve"> thành công: </w:t>
      </w:r>
      <w:r w:rsidR="000C6D0E" w:rsidRPr="007236C9">
        <w:rPr>
          <w:spacing w:val="-4"/>
          <w:szCs w:val="28"/>
          <w:lang w:val="nl-NL"/>
        </w:rPr>
        <w:t>13.617</w:t>
      </w:r>
      <w:r w:rsidR="006D51F9" w:rsidRPr="007236C9">
        <w:rPr>
          <w:spacing w:val="-4"/>
          <w:szCs w:val="28"/>
          <w:lang w:val="nl-NL"/>
        </w:rPr>
        <w:t xml:space="preserve">; số không thành công: </w:t>
      </w:r>
      <w:r w:rsidR="000C6D0E" w:rsidRPr="007236C9">
        <w:rPr>
          <w:spacing w:val="-4"/>
          <w:szCs w:val="28"/>
          <w:lang w:val="nl-NL"/>
        </w:rPr>
        <w:t>338</w:t>
      </w:r>
      <w:r w:rsidR="006D51F9" w:rsidRPr="007236C9">
        <w:rPr>
          <w:spacing w:val="-4"/>
          <w:szCs w:val="28"/>
          <w:lang w:val="nl-NL"/>
        </w:rPr>
        <w:t>.</w:t>
      </w:r>
    </w:p>
    <w:p w14:paraId="343A049E" w14:textId="6CC26FCB" w:rsidR="00A351A3" w:rsidRPr="007236C9" w:rsidRDefault="00727EF4" w:rsidP="00E85A9B">
      <w:pPr>
        <w:spacing w:after="0" w:line="300" w:lineRule="auto"/>
        <w:ind w:firstLine="720"/>
        <w:jc w:val="both"/>
        <w:rPr>
          <w:spacing w:val="-2"/>
          <w:szCs w:val="28"/>
          <w:lang w:val="nl-NL"/>
        </w:rPr>
      </w:pPr>
      <w:r w:rsidRPr="007236C9">
        <w:rPr>
          <w:spacing w:val="-2"/>
          <w:szCs w:val="28"/>
          <w:lang w:val="nl-NL"/>
        </w:rPr>
        <w:t xml:space="preserve">- </w:t>
      </w:r>
      <w:r w:rsidR="00463A77" w:rsidRPr="007236C9">
        <w:rPr>
          <w:spacing w:val="-2"/>
          <w:szCs w:val="28"/>
          <w:lang w:val="nl-NL"/>
        </w:rPr>
        <w:t xml:space="preserve">Mô hình </w:t>
      </w:r>
      <w:r w:rsidR="00970480" w:rsidRPr="007236C9">
        <w:rPr>
          <w:rFonts w:eastAsia="Times New Roman"/>
          <w:bCs/>
          <w:color w:val="000000"/>
          <w:szCs w:val="28"/>
          <w:lang w:val="pt-BR"/>
        </w:rPr>
        <w:t xml:space="preserve">“Điểm </w:t>
      </w:r>
      <w:r w:rsidR="00970480" w:rsidRPr="007236C9">
        <w:rPr>
          <w:rFonts w:eastAsia="Times New Roman"/>
          <w:color w:val="000000"/>
          <w:szCs w:val="28"/>
          <w:lang w:val="pt-BR"/>
        </w:rPr>
        <w:t xml:space="preserve">hỗ trợ, hướng dẫn </w:t>
      </w:r>
      <w:r w:rsidR="00970480" w:rsidRPr="007236C9">
        <w:rPr>
          <w:rFonts w:eastAsia="Times New Roman"/>
          <w:bCs/>
          <w:color w:val="000000"/>
          <w:szCs w:val="28"/>
          <w:lang w:val="pt-BR"/>
        </w:rPr>
        <w:t>triển khai dịch vụ công”</w:t>
      </w:r>
      <w:r w:rsidR="00463A77" w:rsidRPr="007236C9">
        <w:rPr>
          <w:spacing w:val="-2"/>
          <w:szCs w:val="28"/>
          <w:lang w:val="nl-NL"/>
        </w:rPr>
        <w:t xml:space="preserve"> cấp xã</w:t>
      </w:r>
      <w:r w:rsidR="00C658D6" w:rsidRPr="007236C9">
        <w:rPr>
          <w:spacing w:val="-2"/>
          <w:szCs w:val="28"/>
          <w:lang w:val="nl-NL"/>
        </w:rPr>
        <w:t>:</w:t>
      </w:r>
      <w:r w:rsidR="00FB1E05" w:rsidRPr="007236C9">
        <w:rPr>
          <w:spacing w:val="-2"/>
          <w:szCs w:val="28"/>
          <w:lang w:val="nl-NL"/>
        </w:rPr>
        <w:t xml:space="preserve"> </w:t>
      </w:r>
      <w:r w:rsidR="00A351A3" w:rsidRPr="007236C9">
        <w:rPr>
          <w:spacing w:val="-2"/>
          <w:szCs w:val="28"/>
          <w:lang w:val="nl-NL"/>
        </w:rPr>
        <w:t xml:space="preserve">Có 20/20 UBND xã, thị trấn </w:t>
      </w:r>
      <w:r w:rsidR="00FC002E" w:rsidRPr="007236C9">
        <w:rPr>
          <w:spacing w:val="-2"/>
          <w:szCs w:val="28"/>
          <w:lang w:val="nl-NL"/>
        </w:rPr>
        <w:t xml:space="preserve">đã </w:t>
      </w:r>
      <w:r w:rsidR="00A351A3" w:rsidRPr="007236C9">
        <w:rPr>
          <w:spacing w:val="-2"/>
          <w:szCs w:val="28"/>
          <w:lang w:val="nl-NL"/>
        </w:rPr>
        <w:t>triể</w:t>
      </w:r>
      <w:r w:rsidR="00DB59C8" w:rsidRPr="007236C9">
        <w:rPr>
          <w:spacing w:val="-2"/>
          <w:szCs w:val="28"/>
          <w:lang w:val="nl-NL"/>
        </w:rPr>
        <w:t>n khai mô hình</w:t>
      </w:r>
      <w:r w:rsidR="009B700F" w:rsidRPr="007236C9">
        <w:rPr>
          <w:spacing w:val="-2"/>
          <w:szCs w:val="28"/>
          <w:lang w:val="nl-NL"/>
        </w:rPr>
        <w:t>.</w:t>
      </w:r>
      <w:r w:rsidR="00DB59C8" w:rsidRPr="007236C9">
        <w:rPr>
          <w:spacing w:val="-2"/>
          <w:szCs w:val="28"/>
          <w:lang w:val="nl-NL"/>
        </w:rPr>
        <w:t xml:space="preserve"> </w:t>
      </w:r>
      <w:r w:rsidR="00435CAC" w:rsidRPr="007236C9">
        <w:rPr>
          <w:spacing w:val="-2"/>
          <w:szCs w:val="28"/>
          <w:lang w:val="nl-NL"/>
        </w:rPr>
        <w:t>Trong quý I/2024,</w:t>
      </w:r>
      <w:r w:rsidR="00A351A3" w:rsidRPr="007236C9">
        <w:rPr>
          <w:spacing w:val="-2"/>
          <w:szCs w:val="28"/>
          <w:lang w:val="nl-NL"/>
        </w:rPr>
        <w:t xml:space="preserve"> UBND các xã, </w:t>
      </w:r>
      <w:r w:rsidR="00A351A3" w:rsidRPr="007236C9">
        <w:rPr>
          <w:spacing w:val="-2"/>
          <w:szCs w:val="28"/>
          <w:lang w:val="nl-NL"/>
        </w:rPr>
        <w:lastRenderedPageBreak/>
        <w:t xml:space="preserve">thị trấn tiếp nhận tổng số </w:t>
      </w:r>
      <w:r w:rsidR="00F6127F" w:rsidRPr="007236C9">
        <w:rPr>
          <w:spacing w:val="-2"/>
          <w:szCs w:val="28"/>
          <w:lang w:val="nl-NL"/>
        </w:rPr>
        <w:t>1.</w:t>
      </w:r>
      <w:r w:rsidR="006B4D54" w:rsidRPr="007236C9">
        <w:rPr>
          <w:spacing w:val="-2"/>
          <w:szCs w:val="28"/>
          <w:lang w:val="nl-NL"/>
        </w:rPr>
        <w:t>715</w:t>
      </w:r>
      <w:r w:rsidR="00A351A3" w:rsidRPr="007236C9">
        <w:rPr>
          <w:spacing w:val="-2"/>
          <w:szCs w:val="28"/>
          <w:lang w:val="nl-NL"/>
        </w:rPr>
        <w:t xml:space="preserve"> hồ sơ TTHC; trong đó: tiếp nhận qua DVC </w:t>
      </w:r>
      <w:r w:rsidR="00F6127F" w:rsidRPr="007236C9">
        <w:rPr>
          <w:spacing w:val="-2"/>
          <w:szCs w:val="28"/>
          <w:lang w:val="nl-NL"/>
        </w:rPr>
        <w:t>1.2</w:t>
      </w:r>
      <w:r w:rsidR="006B4D54" w:rsidRPr="007236C9">
        <w:rPr>
          <w:spacing w:val="-2"/>
          <w:szCs w:val="28"/>
          <w:lang w:val="nl-NL"/>
        </w:rPr>
        <w:t>74</w:t>
      </w:r>
      <w:r w:rsidR="00A351A3" w:rsidRPr="007236C9">
        <w:rPr>
          <w:spacing w:val="-2"/>
          <w:szCs w:val="28"/>
          <w:lang w:val="nl-NL"/>
        </w:rPr>
        <w:t xml:space="preserve"> hồ sơ, tiếp nhận trực tiế</w:t>
      </w:r>
      <w:r w:rsidR="00F6127F" w:rsidRPr="007236C9">
        <w:rPr>
          <w:spacing w:val="-2"/>
          <w:szCs w:val="28"/>
          <w:lang w:val="nl-NL"/>
        </w:rPr>
        <w:t>p: 41</w:t>
      </w:r>
      <w:r w:rsidR="00A351A3" w:rsidRPr="007236C9">
        <w:rPr>
          <w:spacing w:val="-2"/>
          <w:szCs w:val="28"/>
          <w:lang w:val="nl-NL"/>
        </w:rPr>
        <w:t>. Kết quả</w:t>
      </w:r>
      <w:r w:rsidR="00F6127F" w:rsidRPr="007236C9">
        <w:rPr>
          <w:spacing w:val="-2"/>
          <w:szCs w:val="28"/>
          <w:lang w:val="nl-NL"/>
        </w:rPr>
        <w:t xml:space="preserve"> </w:t>
      </w:r>
      <w:r w:rsidR="00A351A3" w:rsidRPr="007236C9">
        <w:rPr>
          <w:spacing w:val="-2"/>
          <w:szCs w:val="28"/>
          <w:lang w:val="nl-NL"/>
        </w:rPr>
        <w:t>giải quyết</w:t>
      </w:r>
      <w:r w:rsidR="00F6127F" w:rsidRPr="007236C9">
        <w:rPr>
          <w:spacing w:val="-2"/>
          <w:szCs w:val="28"/>
          <w:lang w:val="nl-NL"/>
        </w:rPr>
        <w:t xml:space="preserve"> hồ sơ qua DVC:</w:t>
      </w:r>
      <w:r w:rsidR="00A351A3" w:rsidRPr="007236C9">
        <w:rPr>
          <w:spacing w:val="-2"/>
          <w:szCs w:val="28"/>
          <w:lang w:val="nl-NL"/>
        </w:rPr>
        <w:t xml:space="preserve"> đúng hạn: </w:t>
      </w:r>
      <w:r w:rsidR="00F6127F" w:rsidRPr="007236C9">
        <w:rPr>
          <w:spacing w:val="-2"/>
          <w:szCs w:val="28"/>
          <w:lang w:val="nl-NL"/>
        </w:rPr>
        <w:t>1.2</w:t>
      </w:r>
      <w:r w:rsidR="00D46125" w:rsidRPr="007236C9">
        <w:rPr>
          <w:spacing w:val="-2"/>
          <w:szCs w:val="28"/>
          <w:lang w:val="nl-NL"/>
        </w:rPr>
        <w:t>74</w:t>
      </w:r>
      <w:r w:rsidR="00F6127F" w:rsidRPr="007236C9">
        <w:rPr>
          <w:spacing w:val="-2"/>
          <w:szCs w:val="28"/>
          <w:lang w:val="nl-NL"/>
        </w:rPr>
        <w:t>/1.2</w:t>
      </w:r>
      <w:r w:rsidR="00D46125" w:rsidRPr="007236C9">
        <w:rPr>
          <w:spacing w:val="-2"/>
          <w:szCs w:val="28"/>
          <w:lang w:val="nl-NL"/>
        </w:rPr>
        <w:t>74</w:t>
      </w:r>
      <w:r w:rsidR="00A351A3" w:rsidRPr="007236C9">
        <w:rPr>
          <w:spacing w:val="-2"/>
          <w:szCs w:val="28"/>
          <w:lang w:val="nl-NL"/>
        </w:rPr>
        <w:t xml:space="preserve"> hồ sơ. </w:t>
      </w:r>
    </w:p>
    <w:p w14:paraId="530DEBEB" w14:textId="423F9232" w:rsidR="008E6307" w:rsidRPr="007236C9" w:rsidRDefault="008E6307" w:rsidP="00E85A9B">
      <w:pPr>
        <w:spacing w:after="0" w:line="300" w:lineRule="auto"/>
        <w:ind w:firstLine="567"/>
        <w:jc w:val="both"/>
        <w:rPr>
          <w:rFonts w:cs="Times New Roman"/>
          <w:b/>
          <w:color w:val="000000" w:themeColor="text1"/>
          <w:szCs w:val="28"/>
          <w:lang w:val="pt-BR"/>
        </w:rPr>
      </w:pPr>
      <w:r w:rsidRPr="007236C9">
        <w:rPr>
          <w:rFonts w:cs="Times New Roman"/>
          <w:b/>
          <w:color w:val="000000" w:themeColor="text1"/>
          <w:szCs w:val="28"/>
          <w:lang w:val="pt-BR"/>
        </w:rPr>
        <w:t>II. KẾT QUẢ TRIỂN KHAI CÁC MẶT CÔNG TÁC</w:t>
      </w:r>
    </w:p>
    <w:p w14:paraId="58206678" w14:textId="77777777" w:rsidR="008E6307" w:rsidRPr="007236C9" w:rsidRDefault="008E6307" w:rsidP="00E85A9B">
      <w:pPr>
        <w:spacing w:after="0" w:line="300" w:lineRule="auto"/>
        <w:ind w:firstLine="567"/>
        <w:jc w:val="both"/>
        <w:rPr>
          <w:rFonts w:cs="Times New Roman"/>
          <w:color w:val="000000" w:themeColor="text1"/>
          <w:spacing w:val="-2"/>
          <w:szCs w:val="28"/>
          <w:lang w:val="pt-BR"/>
        </w:rPr>
      </w:pPr>
      <w:r w:rsidRPr="007236C9">
        <w:rPr>
          <w:rFonts w:cs="Times New Roman"/>
          <w:b/>
          <w:color w:val="000000" w:themeColor="text1"/>
          <w:spacing w:val="-2"/>
          <w:szCs w:val="28"/>
          <w:lang w:val="pt-BR"/>
        </w:rPr>
        <w:t>1.</w:t>
      </w:r>
      <w:r w:rsidRPr="007236C9">
        <w:rPr>
          <w:rFonts w:cs="Times New Roman"/>
          <w:color w:val="000000" w:themeColor="text1"/>
          <w:spacing w:val="-2"/>
          <w:szCs w:val="28"/>
          <w:lang w:val="pt-BR"/>
        </w:rPr>
        <w:t xml:space="preserve"> Nhiệm vụ tham gia ý kiến vào các văn bản dự thảo hoàn thiện chính sách, pháp luật về phát triển, cung cấp ứng dụng, dịch vụ số liên quan đến dân cư</w:t>
      </w:r>
      <w:r w:rsidR="008414A8" w:rsidRPr="007236C9">
        <w:rPr>
          <w:rFonts w:cs="Times New Roman"/>
          <w:color w:val="000000" w:themeColor="text1"/>
          <w:spacing w:val="-2"/>
          <w:szCs w:val="28"/>
          <w:lang w:val="pt-BR"/>
        </w:rPr>
        <w:t>:</w:t>
      </w:r>
    </w:p>
    <w:p w14:paraId="6E08011A" w14:textId="34795C8E" w:rsidR="008E6307" w:rsidRPr="007236C9" w:rsidRDefault="008E6307" w:rsidP="00E85A9B">
      <w:pPr>
        <w:spacing w:after="0" w:line="300" w:lineRule="auto"/>
        <w:ind w:firstLine="567"/>
        <w:jc w:val="both"/>
        <w:rPr>
          <w:rFonts w:cs="Times New Roman"/>
          <w:color w:val="000000" w:themeColor="text1"/>
          <w:szCs w:val="28"/>
          <w:lang w:val="pt-BR"/>
        </w:rPr>
      </w:pPr>
      <w:r w:rsidRPr="007236C9">
        <w:rPr>
          <w:rFonts w:cs="Times New Roman"/>
          <w:color w:val="000000" w:themeColor="text1"/>
          <w:szCs w:val="28"/>
          <w:lang w:val="pt-BR"/>
        </w:rPr>
        <w:t xml:space="preserve">- </w:t>
      </w:r>
      <w:r w:rsidR="00B64529" w:rsidRPr="007236C9">
        <w:rPr>
          <w:rFonts w:cs="Times New Roman"/>
          <w:color w:val="000000" w:themeColor="text1"/>
          <w:szCs w:val="28"/>
          <w:lang w:val="pt-BR"/>
        </w:rPr>
        <w:t>Không</w:t>
      </w:r>
    </w:p>
    <w:p w14:paraId="1C1F02FC" w14:textId="2538438B" w:rsidR="009D0530" w:rsidRPr="007236C9" w:rsidRDefault="008E6307" w:rsidP="00E85A9B">
      <w:pPr>
        <w:spacing w:after="0" w:line="300" w:lineRule="auto"/>
        <w:ind w:firstLine="624"/>
        <w:jc w:val="both"/>
        <w:rPr>
          <w:rFonts w:cs="Times New Roman"/>
          <w:i/>
          <w:iCs/>
          <w:color w:val="000000" w:themeColor="text1"/>
          <w:szCs w:val="28"/>
          <w:lang w:val="pt-BR"/>
        </w:rPr>
      </w:pPr>
      <w:r w:rsidRPr="007236C9">
        <w:rPr>
          <w:rFonts w:cs="Times New Roman"/>
          <w:b/>
          <w:color w:val="000000" w:themeColor="text1"/>
          <w:szCs w:val="28"/>
          <w:lang w:val="pt-BR"/>
        </w:rPr>
        <w:t>2.</w:t>
      </w:r>
      <w:r w:rsidRPr="007236C9">
        <w:rPr>
          <w:rFonts w:cs="Times New Roman"/>
          <w:color w:val="000000" w:themeColor="text1"/>
          <w:szCs w:val="28"/>
          <w:lang w:val="pt-BR"/>
        </w:rPr>
        <w:t xml:space="preserve"> </w:t>
      </w:r>
      <w:r w:rsidRPr="009363E9">
        <w:rPr>
          <w:rFonts w:cs="Times New Roman"/>
          <w:b/>
          <w:color w:val="000000" w:themeColor="text1"/>
          <w:szCs w:val="28"/>
          <w:lang w:val="pt-BR"/>
        </w:rPr>
        <w:t>Tiến độ thực hiện 25 dịch vụ công thiết yếu liên quan đến người dân trên môi trường điện tử.</w:t>
      </w:r>
      <w:r w:rsidR="00325869" w:rsidRPr="007236C9">
        <w:rPr>
          <w:rFonts w:cs="Times New Roman"/>
          <w:color w:val="000000" w:themeColor="text1"/>
          <w:szCs w:val="28"/>
          <w:lang w:val="pt-BR"/>
        </w:rPr>
        <w:t xml:space="preserve"> </w:t>
      </w:r>
      <w:bookmarkStart w:id="0" w:name="_Hlk135234718"/>
    </w:p>
    <w:p w14:paraId="441F37C8" w14:textId="7CAF5156" w:rsidR="008E6307" w:rsidRPr="007236C9" w:rsidRDefault="009D0530" w:rsidP="00E85A9B">
      <w:pPr>
        <w:spacing w:after="0" w:line="300" w:lineRule="auto"/>
        <w:ind w:firstLine="624"/>
        <w:jc w:val="both"/>
        <w:rPr>
          <w:rFonts w:cs="Times New Roman"/>
          <w:i/>
          <w:szCs w:val="28"/>
        </w:rPr>
      </w:pPr>
      <w:r w:rsidRPr="007236C9">
        <w:rPr>
          <w:rFonts w:cs="Times New Roman"/>
          <w:b/>
          <w:szCs w:val="28"/>
        </w:rPr>
        <w:t xml:space="preserve">2.1. Kết quả triển khai 11 dịch vụ công của Bộ Công an </w:t>
      </w:r>
      <w:bookmarkEnd w:id="0"/>
    </w:p>
    <w:p w14:paraId="71EB1143" w14:textId="36286352" w:rsidR="009D0530" w:rsidRPr="007236C9" w:rsidRDefault="009D0530" w:rsidP="00E85A9B">
      <w:pPr>
        <w:spacing w:after="0" w:line="300" w:lineRule="auto"/>
        <w:ind w:firstLine="624"/>
        <w:jc w:val="both"/>
        <w:rPr>
          <w:rFonts w:cs="Times New Roman"/>
          <w:szCs w:val="28"/>
        </w:rPr>
      </w:pPr>
      <w:r w:rsidRPr="007236C9">
        <w:rPr>
          <w:rFonts w:cs="Times New Roman"/>
          <w:szCs w:val="28"/>
        </w:rPr>
        <w:t>-</w:t>
      </w:r>
      <w:r w:rsidR="00452531" w:rsidRPr="007236C9">
        <w:rPr>
          <w:rFonts w:cs="Times New Roman"/>
          <w:szCs w:val="28"/>
        </w:rPr>
        <w:t xml:space="preserve"> </w:t>
      </w:r>
      <w:r w:rsidRPr="007236C9">
        <w:rPr>
          <w:rFonts w:cs="Times New Roman"/>
          <w:szCs w:val="28"/>
        </w:rPr>
        <w:t>Lĩnh vực cấp Căn cước công dân:</w:t>
      </w:r>
    </w:p>
    <w:p w14:paraId="2327FB93" w14:textId="57C3940E" w:rsidR="005D514B" w:rsidRPr="007236C9" w:rsidRDefault="009D0530" w:rsidP="00E85A9B">
      <w:pPr>
        <w:spacing w:after="0" w:line="300" w:lineRule="auto"/>
        <w:ind w:firstLine="624"/>
        <w:jc w:val="both"/>
        <w:rPr>
          <w:rFonts w:cs="Times New Roman"/>
          <w:szCs w:val="28"/>
        </w:rPr>
      </w:pPr>
      <w:r w:rsidRPr="007236C9">
        <w:rPr>
          <w:rFonts w:cs="Times New Roman"/>
          <w:szCs w:val="28"/>
        </w:rPr>
        <w:t xml:space="preserve">+ Xác nhận số Chứng minh nhân dân khi đã được cấp thẻ Căn cước công dân: Đã tiếp nhận và trả kết quả: </w:t>
      </w:r>
      <w:r w:rsidR="002C5D94" w:rsidRPr="007236C9">
        <w:rPr>
          <w:rFonts w:cs="Times New Roman"/>
          <w:szCs w:val="28"/>
        </w:rPr>
        <w:t>0</w:t>
      </w:r>
      <w:r w:rsidR="00B4779E" w:rsidRPr="007236C9">
        <w:rPr>
          <w:rFonts w:cs="Times New Roman"/>
          <w:szCs w:val="28"/>
        </w:rPr>
        <w:t>1</w:t>
      </w:r>
      <w:r w:rsidR="00477E92" w:rsidRPr="007236C9">
        <w:rPr>
          <w:rFonts w:cs="Times New Roman"/>
          <w:szCs w:val="28"/>
        </w:rPr>
        <w:t>/0</w:t>
      </w:r>
      <w:r w:rsidR="00B4779E" w:rsidRPr="007236C9">
        <w:rPr>
          <w:rFonts w:cs="Times New Roman"/>
          <w:szCs w:val="28"/>
        </w:rPr>
        <w:t>1</w:t>
      </w:r>
      <w:r w:rsidRPr="007236C9">
        <w:rPr>
          <w:rFonts w:cs="Times New Roman"/>
          <w:szCs w:val="28"/>
        </w:rPr>
        <w:t xml:space="preserve"> hồ sơ</w:t>
      </w:r>
      <w:r w:rsidR="00900562" w:rsidRPr="007236C9">
        <w:rPr>
          <w:rFonts w:cs="Times New Roman"/>
          <w:szCs w:val="28"/>
        </w:rPr>
        <w:t>.</w:t>
      </w:r>
    </w:p>
    <w:p w14:paraId="2E61BDC1" w14:textId="28F5F951" w:rsidR="00872E88" w:rsidRPr="007236C9" w:rsidRDefault="00872E88" w:rsidP="00E85A9B">
      <w:pPr>
        <w:spacing w:after="0" w:line="300" w:lineRule="auto"/>
        <w:ind w:firstLine="624"/>
        <w:jc w:val="both"/>
        <w:rPr>
          <w:rFonts w:cs="Times New Roman"/>
          <w:szCs w:val="28"/>
        </w:rPr>
      </w:pPr>
      <w:r w:rsidRPr="007236C9">
        <w:rPr>
          <w:rFonts w:cs="Times New Roman"/>
          <w:szCs w:val="28"/>
        </w:rPr>
        <w:t xml:space="preserve">+ Cấp lại, đổi thẻ căn cước công dân: Đã tiếp nhận và trả kết quả </w:t>
      </w:r>
      <w:r w:rsidR="00B4779E" w:rsidRPr="007236C9">
        <w:rPr>
          <w:rFonts w:cs="Times New Roman"/>
          <w:szCs w:val="28"/>
        </w:rPr>
        <w:t>228</w:t>
      </w:r>
      <w:r w:rsidRPr="007236C9">
        <w:rPr>
          <w:rFonts w:cs="Times New Roman"/>
          <w:szCs w:val="28"/>
        </w:rPr>
        <w:t>/</w:t>
      </w:r>
      <w:r w:rsidR="00B4779E" w:rsidRPr="007236C9">
        <w:rPr>
          <w:rFonts w:cs="Times New Roman"/>
          <w:szCs w:val="28"/>
        </w:rPr>
        <w:t>377</w:t>
      </w:r>
      <w:r w:rsidRPr="007236C9">
        <w:rPr>
          <w:rFonts w:cs="Times New Roman"/>
          <w:szCs w:val="28"/>
        </w:rPr>
        <w:t xml:space="preserve"> hồ sơ, đạt 60,0</w:t>
      </w:r>
      <w:r w:rsidR="00B4779E" w:rsidRPr="007236C9">
        <w:rPr>
          <w:rFonts w:cs="Times New Roman"/>
          <w:szCs w:val="28"/>
        </w:rPr>
        <w:t>4</w:t>
      </w:r>
      <w:r w:rsidRPr="007236C9">
        <w:rPr>
          <w:rFonts w:cs="Times New Roman"/>
          <w:szCs w:val="28"/>
        </w:rPr>
        <w:t xml:space="preserve">%. </w:t>
      </w:r>
    </w:p>
    <w:p w14:paraId="53967010" w14:textId="77777777" w:rsidR="009D0530" w:rsidRPr="007236C9" w:rsidRDefault="009D0530" w:rsidP="00E85A9B">
      <w:pPr>
        <w:spacing w:after="0" w:line="300" w:lineRule="auto"/>
        <w:ind w:firstLine="624"/>
        <w:jc w:val="both"/>
        <w:rPr>
          <w:rFonts w:cs="Times New Roman"/>
          <w:szCs w:val="28"/>
        </w:rPr>
      </w:pPr>
      <w:r w:rsidRPr="007236C9">
        <w:rPr>
          <w:rFonts w:cs="Times New Roman"/>
          <w:szCs w:val="28"/>
        </w:rPr>
        <w:t>- Lĩnh vực Đăng ký và quản lý cư trú:</w:t>
      </w:r>
    </w:p>
    <w:p w14:paraId="4D55F532" w14:textId="0A2B6BB5" w:rsidR="009D0530" w:rsidRPr="007236C9" w:rsidRDefault="009D0530" w:rsidP="00E85A9B">
      <w:pPr>
        <w:spacing w:after="0" w:line="300" w:lineRule="auto"/>
        <w:ind w:firstLine="624"/>
        <w:jc w:val="both"/>
        <w:rPr>
          <w:rFonts w:cs="Times New Roman"/>
          <w:szCs w:val="28"/>
        </w:rPr>
      </w:pPr>
      <w:r w:rsidRPr="007236C9">
        <w:rPr>
          <w:rFonts w:cs="Times New Roman"/>
          <w:szCs w:val="28"/>
        </w:rPr>
        <w:t xml:space="preserve">+ Đăng ký thường trú: </w:t>
      </w:r>
      <w:r w:rsidR="00B14B57" w:rsidRPr="007236C9">
        <w:rPr>
          <w:rFonts w:cs="Times New Roman"/>
          <w:szCs w:val="28"/>
        </w:rPr>
        <w:t xml:space="preserve">Đã tiếp nhận và trả kết quả: </w:t>
      </w:r>
      <w:r w:rsidR="00B4779E" w:rsidRPr="007236C9">
        <w:rPr>
          <w:rFonts w:cs="Times New Roman"/>
          <w:szCs w:val="28"/>
        </w:rPr>
        <w:t>128/128</w:t>
      </w:r>
      <w:r w:rsidR="00B14B57" w:rsidRPr="007236C9">
        <w:rPr>
          <w:rFonts w:cs="Times New Roman"/>
          <w:szCs w:val="28"/>
        </w:rPr>
        <w:t xml:space="preserve"> hồ sơ, đạt</w:t>
      </w:r>
      <w:r w:rsidR="008B6089" w:rsidRPr="007236C9">
        <w:rPr>
          <w:rFonts w:cs="Times New Roman"/>
          <w:szCs w:val="28"/>
        </w:rPr>
        <w:t xml:space="preserve"> </w:t>
      </w:r>
      <w:r w:rsidR="00FC6299" w:rsidRPr="007236C9">
        <w:rPr>
          <w:rFonts w:cs="Times New Roman"/>
          <w:szCs w:val="28"/>
        </w:rPr>
        <w:t>100</w:t>
      </w:r>
      <w:r w:rsidR="00B14B57" w:rsidRPr="007236C9">
        <w:rPr>
          <w:rFonts w:cs="Times New Roman"/>
          <w:szCs w:val="28"/>
        </w:rPr>
        <w:t>%</w:t>
      </w:r>
      <w:r w:rsidR="008B6089" w:rsidRPr="007236C9">
        <w:rPr>
          <w:rFonts w:cs="Times New Roman"/>
          <w:szCs w:val="28"/>
        </w:rPr>
        <w:t xml:space="preserve">. </w:t>
      </w:r>
    </w:p>
    <w:p w14:paraId="75AC61C4" w14:textId="7BEF59B9" w:rsidR="009D0530" w:rsidRPr="007236C9" w:rsidRDefault="009D0530" w:rsidP="00E85A9B">
      <w:pPr>
        <w:spacing w:after="0" w:line="300" w:lineRule="auto"/>
        <w:ind w:firstLine="624"/>
        <w:jc w:val="both"/>
        <w:rPr>
          <w:rFonts w:cs="Times New Roman"/>
          <w:szCs w:val="28"/>
        </w:rPr>
      </w:pPr>
      <w:r w:rsidRPr="007236C9">
        <w:rPr>
          <w:rFonts w:cs="Times New Roman"/>
          <w:szCs w:val="28"/>
        </w:rPr>
        <w:t xml:space="preserve">+ Đăng ký tạm trú: </w:t>
      </w:r>
      <w:r w:rsidR="00B14B57" w:rsidRPr="007236C9">
        <w:rPr>
          <w:rFonts w:cs="Times New Roman"/>
          <w:szCs w:val="28"/>
        </w:rPr>
        <w:t xml:space="preserve">Đã tiếp nhận và trả kết quả: </w:t>
      </w:r>
      <w:r w:rsidR="00B4779E" w:rsidRPr="007236C9">
        <w:rPr>
          <w:rFonts w:cs="Times New Roman"/>
          <w:szCs w:val="28"/>
        </w:rPr>
        <w:t>137/137</w:t>
      </w:r>
      <w:r w:rsidR="008B6089" w:rsidRPr="007236C9">
        <w:rPr>
          <w:rFonts w:cs="Times New Roman"/>
          <w:szCs w:val="28"/>
        </w:rPr>
        <w:t xml:space="preserve"> </w:t>
      </w:r>
      <w:r w:rsidR="00B14B57" w:rsidRPr="007236C9">
        <w:rPr>
          <w:rFonts w:cs="Times New Roman"/>
          <w:szCs w:val="28"/>
        </w:rPr>
        <w:t>hồ sơ, đạt</w:t>
      </w:r>
      <w:r w:rsidR="00AD3255" w:rsidRPr="007236C9">
        <w:rPr>
          <w:rFonts w:cs="Times New Roman"/>
          <w:szCs w:val="28"/>
        </w:rPr>
        <w:t xml:space="preserve"> </w:t>
      </w:r>
      <w:r w:rsidR="008B6089" w:rsidRPr="007236C9">
        <w:rPr>
          <w:rFonts w:cs="Times New Roman"/>
          <w:szCs w:val="28"/>
        </w:rPr>
        <w:t>100</w:t>
      </w:r>
      <w:r w:rsidR="00B14B57" w:rsidRPr="007236C9">
        <w:rPr>
          <w:rFonts w:cs="Times New Roman"/>
          <w:szCs w:val="28"/>
        </w:rPr>
        <w:t>%</w:t>
      </w:r>
      <w:r w:rsidR="006B3F1D" w:rsidRPr="007236C9">
        <w:rPr>
          <w:rFonts w:cs="Times New Roman"/>
          <w:szCs w:val="28"/>
        </w:rPr>
        <w:t>.</w:t>
      </w:r>
    </w:p>
    <w:p w14:paraId="712F9DE7" w14:textId="59422FF6" w:rsidR="009D0530" w:rsidRPr="007236C9" w:rsidRDefault="009D0530" w:rsidP="00E85A9B">
      <w:pPr>
        <w:spacing w:after="0" w:line="300" w:lineRule="auto"/>
        <w:ind w:firstLine="624"/>
        <w:jc w:val="both"/>
        <w:rPr>
          <w:rFonts w:cs="Times New Roman"/>
          <w:szCs w:val="28"/>
        </w:rPr>
      </w:pPr>
      <w:r w:rsidRPr="007236C9">
        <w:rPr>
          <w:rFonts w:cs="Times New Roman"/>
          <w:szCs w:val="28"/>
        </w:rPr>
        <w:t xml:space="preserve">+ Khai báo tạm vắng: </w:t>
      </w:r>
      <w:r w:rsidR="00B14B57" w:rsidRPr="007236C9">
        <w:rPr>
          <w:rFonts w:cs="Times New Roman"/>
          <w:szCs w:val="28"/>
        </w:rPr>
        <w:t xml:space="preserve">Đã tiếp nhận và trả kết quả: </w:t>
      </w:r>
      <w:r w:rsidR="005D514B" w:rsidRPr="007236C9">
        <w:rPr>
          <w:rFonts w:cs="Times New Roman"/>
          <w:szCs w:val="28"/>
        </w:rPr>
        <w:t>0</w:t>
      </w:r>
      <w:r w:rsidR="006B3F1D" w:rsidRPr="007236C9">
        <w:rPr>
          <w:rFonts w:cs="Times New Roman"/>
          <w:szCs w:val="28"/>
        </w:rPr>
        <w:t>.</w:t>
      </w:r>
    </w:p>
    <w:p w14:paraId="2AFD9BD0" w14:textId="5B36D359" w:rsidR="001C172C" w:rsidRPr="007236C9" w:rsidRDefault="009D0530" w:rsidP="00E85A9B">
      <w:pPr>
        <w:spacing w:after="0" w:line="300" w:lineRule="auto"/>
        <w:ind w:firstLine="624"/>
        <w:jc w:val="both"/>
        <w:rPr>
          <w:rFonts w:cs="Times New Roman"/>
          <w:szCs w:val="28"/>
        </w:rPr>
      </w:pPr>
      <w:r w:rsidRPr="007236C9">
        <w:rPr>
          <w:rFonts w:cs="Times New Roman"/>
          <w:szCs w:val="28"/>
        </w:rPr>
        <w:t xml:space="preserve">+ Thông báo lưu trú: </w:t>
      </w:r>
      <w:r w:rsidR="00B14B57" w:rsidRPr="007236C9">
        <w:rPr>
          <w:rFonts w:cs="Times New Roman"/>
          <w:szCs w:val="28"/>
        </w:rPr>
        <w:t xml:space="preserve">Đã tiếp nhận và trả kết quả: </w:t>
      </w:r>
      <w:r w:rsidR="005D514B" w:rsidRPr="007236C9">
        <w:rPr>
          <w:rFonts w:cs="Times New Roman"/>
          <w:szCs w:val="28"/>
        </w:rPr>
        <w:t>0</w:t>
      </w:r>
      <w:r w:rsidR="006B3F1D" w:rsidRPr="007236C9">
        <w:rPr>
          <w:rFonts w:cs="Times New Roman"/>
          <w:szCs w:val="28"/>
        </w:rPr>
        <w:t>.</w:t>
      </w:r>
    </w:p>
    <w:p w14:paraId="1C70910E" w14:textId="6AA99A40" w:rsidR="00B14B57" w:rsidRPr="007236C9" w:rsidRDefault="00CB3365" w:rsidP="00E85A9B">
      <w:pPr>
        <w:spacing w:after="0" w:line="300" w:lineRule="auto"/>
        <w:ind w:firstLine="624"/>
        <w:jc w:val="both"/>
        <w:rPr>
          <w:rFonts w:cs="Times New Roman"/>
          <w:szCs w:val="28"/>
        </w:rPr>
      </w:pPr>
      <w:r w:rsidRPr="007236C9">
        <w:rPr>
          <w:rFonts w:cs="Times New Roman"/>
          <w:szCs w:val="28"/>
        </w:rPr>
        <w:t xml:space="preserve">- </w:t>
      </w:r>
      <w:r w:rsidR="001C172C" w:rsidRPr="007236C9">
        <w:rPr>
          <w:rFonts w:cs="Times New Roman"/>
          <w:szCs w:val="28"/>
        </w:rPr>
        <w:t xml:space="preserve"> </w:t>
      </w:r>
      <w:r w:rsidR="00B14B57" w:rsidRPr="007236C9">
        <w:rPr>
          <w:rFonts w:cs="Times New Roman"/>
          <w:szCs w:val="28"/>
        </w:rPr>
        <w:t xml:space="preserve">Lĩnh vực </w:t>
      </w:r>
      <w:r w:rsidR="001C172C" w:rsidRPr="007236C9">
        <w:rPr>
          <w:rFonts w:cs="Times New Roman"/>
          <w:szCs w:val="28"/>
        </w:rPr>
        <w:t xml:space="preserve"> đăng ký, quản lý phương tiện giao thông</w:t>
      </w:r>
    </w:p>
    <w:p w14:paraId="0EA8BFD2" w14:textId="7FAC3172" w:rsidR="008A6029" w:rsidRPr="007236C9" w:rsidRDefault="008A6029" w:rsidP="00E85A9B">
      <w:pPr>
        <w:spacing w:after="0" w:line="300" w:lineRule="auto"/>
        <w:ind w:firstLine="624"/>
        <w:jc w:val="both"/>
        <w:rPr>
          <w:rFonts w:cs="Times New Roman"/>
          <w:szCs w:val="28"/>
        </w:rPr>
      </w:pPr>
      <w:r w:rsidRPr="007236C9">
        <w:rPr>
          <w:rFonts w:cs="Times New Roman"/>
          <w:szCs w:val="28"/>
        </w:rPr>
        <w:t xml:space="preserve">+ Đăng ký, cấp biển số mô tô, xe gắn máy: Đã tiếp nhận và trả kết quả: </w:t>
      </w:r>
      <w:r w:rsidR="00B4779E" w:rsidRPr="007236C9">
        <w:rPr>
          <w:rFonts w:cs="Times New Roman"/>
          <w:szCs w:val="28"/>
        </w:rPr>
        <w:t>706</w:t>
      </w:r>
      <w:r w:rsidRPr="007236C9">
        <w:rPr>
          <w:rFonts w:cs="Times New Roman"/>
          <w:szCs w:val="28"/>
        </w:rPr>
        <w:t>/</w:t>
      </w:r>
      <w:r w:rsidR="00B4779E" w:rsidRPr="007236C9">
        <w:rPr>
          <w:rFonts w:cs="Times New Roman"/>
          <w:szCs w:val="28"/>
        </w:rPr>
        <w:t>710</w:t>
      </w:r>
      <w:r w:rsidRPr="007236C9">
        <w:rPr>
          <w:rFonts w:cs="Times New Roman"/>
          <w:szCs w:val="28"/>
        </w:rPr>
        <w:t xml:space="preserve"> hồ sơ, đạt 99,</w:t>
      </w:r>
      <w:r w:rsidR="00B4779E" w:rsidRPr="007236C9">
        <w:rPr>
          <w:rFonts w:cs="Times New Roman"/>
          <w:szCs w:val="28"/>
        </w:rPr>
        <w:t>4</w:t>
      </w:r>
      <w:r w:rsidRPr="007236C9">
        <w:rPr>
          <w:rFonts w:cs="Times New Roman"/>
          <w:szCs w:val="28"/>
        </w:rPr>
        <w:t>%.</w:t>
      </w:r>
    </w:p>
    <w:p w14:paraId="6318DF91" w14:textId="4C250882" w:rsidR="00B14B57" w:rsidRPr="007236C9" w:rsidRDefault="009D0530" w:rsidP="00E85A9B">
      <w:pPr>
        <w:spacing w:after="0" w:line="300" w:lineRule="auto"/>
        <w:ind w:firstLine="624"/>
        <w:jc w:val="both"/>
        <w:rPr>
          <w:rFonts w:cs="Times New Roman"/>
          <w:spacing w:val="-4"/>
          <w:szCs w:val="28"/>
        </w:rPr>
      </w:pPr>
      <w:r w:rsidRPr="007236C9">
        <w:rPr>
          <w:rFonts w:cs="Times New Roman"/>
          <w:spacing w:val="-4"/>
          <w:szCs w:val="28"/>
        </w:rPr>
        <w:t xml:space="preserve">+ Thu tiền nộp phạt xử lý vi phạm hành chính trong lĩnh vực giao thông đường bộ qua thiết bị ghi hình (phạt nguội): </w:t>
      </w:r>
      <w:r w:rsidR="00B14B57" w:rsidRPr="007236C9">
        <w:rPr>
          <w:rFonts w:cs="Times New Roman"/>
          <w:spacing w:val="-4"/>
          <w:szCs w:val="28"/>
        </w:rPr>
        <w:t xml:space="preserve">Đã tiếp nhận và trả kết quả: </w:t>
      </w:r>
      <w:r w:rsidR="007A7775" w:rsidRPr="007236C9">
        <w:rPr>
          <w:rFonts w:cs="Times New Roman"/>
          <w:spacing w:val="-4"/>
          <w:szCs w:val="28"/>
        </w:rPr>
        <w:t>0</w:t>
      </w:r>
      <w:r w:rsidR="00B14B57" w:rsidRPr="007236C9">
        <w:rPr>
          <w:rFonts w:cs="Times New Roman"/>
          <w:spacing w:val="-4"/>
          <w:szCs w:val="28"/>
        </w:rPr>
        <w:t>/</w:t>
      </w:r>
      <w:r w:rsidR="007A7775" w:rsidRPr="007236C9">
        <w:rPr>
          <w:rFonts w:cs="Times New Roman"/>
          <w:spacing w:val="-4"/>
          <w:szCs w:val="28"/>
        </w:rPr>
        <w:t>0</w:t>
      </w:r>
      <w:r w:rsidR="00B14B57" w:rsidRPr="007236C9">
        <w:rPr>
          <w:rFonts w:cs="Times New Roman"/>
          <w:spacing w:val="-4"/>
          <w:szCs w:val="28"/>
        </w:rPr>
        <w:t xml:space="preserve"> hồ</w:t>
      </w:r>
      <w:r w:rsidR="00FB1E05" w:rsidRPr="007236C9">
        <w:rPr>
          <w:rFonts w:cs="Times New Roman"/>
          <w:spacing w:val="-4"/>
          <w:szCs w:val="28"/>
        </w:rPr>
        <w:t xml:space="preserve"> sơ.</w:t>
      </w:r>
    </w:p>
    <w:p w14:paraId="5929A3D2" w14:textId="7124991F" w:rsidR="009D0530" w:rsidRPr="007236C9" w:rsidRDefault="009D0530" w:rsidP="00E85A9B">
      <w:pPr>
        <w:spacing w:after="0" w:line="300" w:lineRule="auto"/>
        <w:ind w:firstLine="624"/>
        <w:jc w:val="both"/>
        <w:rPr>
          <w:rFonts w:cs="Times New Roman"/>
          <w:color w:val="000000" w:themeColor="text1"/>
          <w:szCs w:val="28"/>
        </w:rPr>
      </w:pPr>
      <w:r w:rsidRPr="007236C9">
        <w:rPr>
          <w:rFonts w:cs="Times New Roman"/>
          <w:b/>
          <w:szCs w:val="28"/>
        </w:rPr>
        <w:tab/>
        <w:t xml:space="preserve">2.2. Kết quả triển khai 14 dịch vụ công </w:t>
      </w:r>
      <w:r w:rsidR="00B14B57" w:rsidRPr="007236C9">
        <w:rPr>
          <w:rFonts w:cs="Times New Roman"/>
          <w:b/>
          <w:color w:val="000000" w:themeColor="text1"/>
          <w:szCs w:val="28"/>
        </w:rPr>
        <w:t xml:space="preserve">liên quan sở, ngành (Sở Tư pháp, Bảo hiểm xã hội tỉnh, Cục Thuế tỉnh, Sở Tài nguyên và Môi trường, Sở Giao thông vận tải, Sở Giáo dục và Đào tạo, Sở Lao động - Thương binh và Xã hội, Công ty Điện lực Bắc Kạn) </w:t>
      </w:r>
    </w:p>
    <w:p w14:paraId="02BB237D" w14:textId="77777777" w:rsidR="00CC29A5" w:rsidRPr="007236C9" w:rsidRDefault="009D0530" w:rsidP="00E85A9B">
      <w:pPr>
        <w:spacing w:after="0" w:line="300" w:lineRule="auto"/>
        <w:ind w:firstLine="624"/>
        <w:jc w:val="both"/>
        <w:rPr>
          <w:rFonts w:cs="Times New Roman"/>
          <w:iCs/>
          <w:szCs w:val="28"/>
        </w:rPr>
      </w:pPr>
      <w:r w:rsidRPr="007236C9">
        <w:rPr>
          <w:rFonts w:cs="Times New Roman"/>
          <w:iCs/>
          <w:szCs w:val="28"/>
        </w:rPr>
        <w:t xml:space="preserve">- Lĩnh vực thuộc </w:t>
      </w:r>
      <w:r w:rsidR="0093753B" w:rsidRPr="007236C9">
        <w:rPr>
          <w:rFonts w:cs="Times New Roman"/>
          <w:iCs/>
          <w:szCs w:val="28"/>
        </w:rPr>
        <w:t>Phòng</w:t>
      </w:r>
      <w:r w:rsidR="00E90445" w:rsidRPr="007236C9">
        <w:rPr>
          <w:rFonts w:cs="Times New Roman"/>
          <w:iCs/>
          <w:szCs w:val="28"/>
        </w:rPr>
        <w:t xml:space="preserve"> </w:t>
      </w:r>
      <w:r w:rsidRPr="007236C9">
        <w:rPr>
          <w:rFonts w:cs="Times New Roman"/>
          <w:iCs/>
          <w:szCs w:val="28"/>
        </w:rPr>
        <w:t xml:space="preserve">Tư pháp: </w:t>
      </w:r>
    </w:p>
    <w:p w14:paraId="292BEAF0" w14:textId="414861B8" w:rsidR="00F575E4" w:rsidRPr="007236C9" w:rsidRDefault="00F575E4" w:rsidP="00E85A9B">
      <w:pPr>
        <w:spacing w:after="0" w:line="300" w:lineRule="auto"/>
        <w:ind w:firstLine="624"/>
        <w:jc w:val="both"/>
        <w:rPr>
          <w:rFonts w:cs="Times New Roman"/>
          <w:szCs w:val="28"/>
        </w:rPr>
      </w:pPr>
      <w:r w:rsidRPr="007236C9">
        <w:rPr>
          <w:rFonts w:cs="Times New Roman"/>
          <w:szCs w:val="28"/>
        </w:rPr>
        <w:t xml:space="preserve">+ Đăng ký khai sinh: Đã tiếp nhận và trả kết quả: </w:t>
      </w:r>
      <w:r w:rsidR="00D54E50" w:rsidRPr="007236C9">
        <w:rPr>
          <w:rFonts w:cs="Times New Roman"/>
          <w:szCs w:val="28"/>
        </w:rPr>
        <w:t>20</w:t>
      </w:r>
      <w:r w:rsidR="00D405EA">
        <w:rPr>
          <w:rFonts w:cs="Times New Roman"/>
          <w:szCs w:val="28"/>
        </w:rPr>
        <w:t>7</w:t>
      </w:r>
      <w:r w:rsidR="00D54E50" w:rsidRPr="007236C9">
        <w:rPr>
          <w:rFonts w:cs="Times New Roman"/>
          <w:szCs w:val="28"/>
        </w:rPr>
        <w:t>/207</w:t>
      </w:r>
      <w:r w:rsidRPr="007236C9">
        <w:rPr>
          <w:rFonts w:cs="Times New Roman"/>
          <w:szCs w:val="28"/>
        </w:rPr>
        <w:t xml:space="preserve"> hồ sơ, đạt 100%</w:t>
      </w:r>
    </w:p>
    <w:p w14:paraId="14E0CB76" w14:textId="558963A7" w:rsidR="00F575E4" w:rsidRPr="007236C9" w:rsidRDefault="00F575E4" w:rsidP="00E85A9B">
      <w:pPr>
        <w:spacing w:after="0" w:line="300" w:lineRule="auto"/>
        <w:ind w:firstLine="624"/>
        <w:jc w:val="both"/>
        <w:rPr>
          <w:rFonts w:cs="Times New Roman"/>
          <w:szCs w:val="28"/>
        </w:rPr>
      </w:pPr>
      <w:r w:rsidRPr="007236C9">
        <w:rPr>
          <w:rFonts w:cs="Times New Roman"/>
          <w:szCs w:val="28"/>
        </w:rPr>
        <w:t xml:space="preserve">+ Đăng ký khai tử: Đã tiếp nhận và trả kết quả: </w:t>
      </w:r>
      <w:r w:rsidR="00D54E50" w:rsidRPr="007236C9">
        <w:rPr>
          <w:rFonts w:cs="Times New Roman"/>
          <w:szCs w:val="28"/>
        </w:rPr>
        <w:t>129/129</w:t>
      </w:r>
      <w:r w:rsidRPr="007236C9">
        <w:rPr>
          <w:rFonts w:cs="Times New Roman"/>
          <w:szCs w:val="28"/>
        </w:rPr>
        <w:t xml:space="preserve"> hồ sơ, đạt 100%</w:t>
      </w:r>
    </w:p>
    <w:p w14:paraId="0EEA3248" w14:textId="0534A2F5" w:rsidR="00F575E4" w:rsidRPr="007236C9" w:rsidRDefault="00F575E4" w:rsidP="00E85A9B">
      <w:pPr>
        <w:spacing w:after="0" w:line="300" w:lineRule="auto"/>
        <w:ind w:firstLine="624"/>
        <w:jc w:val="both"/>
        <w:rPr>
          <w:rFonts w:cs="Times New Roman"/>
          <w:szCs w:val="28"/>
        </w:rPr>
      </w:pPr>
      <w:r w:rsidRPr="007236C9">
        <w:rPr>
          <w:rFonts w:cs="Times New Roman"/>
          <w:szCs w:val="28"/>
        </w:rPr>
        <w:t xml:space="preserve">+ Đăng ký kết hôn: Đã tiếp nhận và trả kết quả: </w:t>
      </w:r>
      <w:r w:rsidR="00D54E50" w:rsidRPr="007236C9">
        <w:rPr>
          <w:rFonts w:cs="Times New Roman"/>
          <w:szCs w:val="28"/>
        </w:rPr>
        <w:t>95/95</w:t>
      </w:r>
      <w:r w:rsidRPr="007236C9">
        <w:rPr>
          <w:rFonts w:cs="Times New Roman"/>
          <w:szCs w:val="28"/>
        </w:rPr>
        <w:t xml:space="preserve"> hồ sơ, đạt 100%</w:t>
      </w:r>
    </w:p>
    <w:p w14:paraId="06DE58E4" w14:textId="1190B1EE" w:rsidR="009D0530" w:rsidRPr="007236C9" w:rsidRDefault="009D0530" w:rsidP="00E85A9B">
      <w:pPr>
        <w:spacing w:after="0" w:line="300" w:lineRule="auto"/>
        <w:ind w:firstLine="624"/>
        <w:jc w:val="both"/>
        <w:rPr>
          <w:rFonts w:cs="Times New Roman"/>
          <w:szCs w:val="28"/>
        </w:rPr>
      </w:pPr>
      <w:r w:rsidRPr="007236C9">
        <w:rPr>
          <w:rFonts w:cs="Times New Roman"/>
          <w:szCs w:val="28"/>
        </w:rPr>
        <w:t xml:space="preserve">- </w:t>
      </w:r>
      <w:r w:rsidR="001C172C" w:rsidRPr="007236C9">
        <w:rPr>
          <w:rFonts w:cs="Times New Roman"/>
          <w:szCs w:val="28"/>
        </w:rPr>
        <w:t xml:space="preserve">Nhóm </w:t>
      </w:r>
      <w:r w:rsidR="00844045" w:rsidRPr="007236C9">
        <w:rPr>
          <w:rFonts w:cs="Times New Roman"/>
          <w:szCs w:val="28"/>
        </w:rPr>
        <w:t>t</w:t>
      </w:r>
      <w:r w:rsidRPr="007236C9">
        <w:rPr>
          <w:rFonts w:cs="Times New Roman"/>
          <w:szCs w:val="28"/>
        </w:rPr>
        <w:t>hủ tục liên thông giữa Công an, Tư pháp, Bảo hiểm xã hộ</w:t>
      </w:r>
      <w:r w:rsidR="00C326BA" w:rsidRPr="007236C9">
        <w:rPr>
          <w:rFonts w:cs="Times New Roman"/>
          <w:szCs w:val="28"/>
        </w:rPr>
        <w:t>i</w:t>
      </w:r>
      <w:r w:rsidRPr="007236C9">
        <w:rPr>
          <w:rFonts w:cs="Times New Roman"/>
          <w:szCs w:val="28"/>
        </w:rPr>
        <w:t>:</w:t>
      </w:r>
    </w:p>
    <w:p w14:paraId="4FAACB54" w14:textId="16B2F9E5" w:rsidR="00F575E4" w:rsidRPr="007236C9" w:rsidRDefault="00F575E4" w:rsidP="00E85A9B">
      <w:pPr>
        <w:spacing w:after="0" w:line="300" w:lineRule="auto"/>
        <w:ind w:firstLine="624"/>
        <w:jc w:val="both"/>
        <w:rPr>
          <w:rFonts w:cs="Times New Roman"/>
          <w:szCs w:val="28"/>
        </w:rPr>
      </w:pPr>
      <w:r w:rsidRPr="007236C9">
        <w:rPr>
          <w:rFonts w:cs="Times New Roman"/>
          <w:szCs w:val="28"/>
        </w:rPr>
        <w:lastRenderedPageBreak/>
        <w:t xml:space="preserve">+ Liên thông “Đăng ký khai sinh, đăng ký thường trú, cấp thẻ bảo hiểm y tế cho trẻ dưới 6 tuổi”: đã tiếp nhận và trả kết quả </w:t>
      </w:r>
      <w:r w:rsidR="00D54E50" w:rsidRPr="007236C9">
        <w:rPr>
          <w:rFonts w:cs="Times New Roman"/>
          <w:szCs w:val="28"/>
        </w:rPr>
        <w:t>237</w:t>
      </w:r>
      <w:r w:rsidRPr="007236C9">
        <w:rPr>
          <w:rFonts w:cs="Times New Roman"/>
          <w:szCs w:val="28"/>
        </w:rPr>
        <w:t xml:space="preserve"> hồ sơ, đạt 100%.</w:t>
      </w:r>
    </w:p>
    <w:p w14:paraId="66473DE4" w14:textId="0EF8EAAC" w:rsidR="00F575E4" w:rsidRPr="007236C9" w:rsidRDefault="00F575E4" w:rsidP="00E85A9B">
      <w:pPr>
        <w:spacing w:after="0" w:line="300" w:lineRule="auto"/>
        <w:ind w:firstLine="624"/>
        <w:jc w:val="both"/>
        <w:rPr>
          <w:rFonts w:cs="Times New Roman"/>
          <w:szCs w:val="28"/>
        </w:rPr>
      </w:pPr>
      <w:r w:rsidRPr="007236C9">
        <w:rPr>
          <w:rFonts w:cs="Times New Roman"/>
          <w:szCs w:val="28"/>
        </w:rPr>
        <w:t xml:space="preserve">+ Liên thông “Đăng ký khai tử, xóa đăng ký thường trú; hỗ trợ chi phí mai táng, trợ cấp mai táng”: đã tiếp nhận và trả kết quả </w:t>
      </w:r>
      <w:r w:rsidR="00D54E50" w:rsidRPr="007236C9">
        <w:rPr>
          <w:rFonts w:cs="Times New Roman"/>
          <w:szCs w:val="28"/>
        </w:rPr>
        <w:t>128</w:t>
      </w:r>
      <w:r w:rsidRPr="007236C9">
        <w:rPr>
          <w:rFonts w:cs="Times New Roman"/>
          <w:szCs w:val="28"/>
        </w:rPr>
        <w:t xml:space="preserve"> hồ sơ, đạt 100%.</w:t>
      </w:r>
    </w:p>
    <w:p w14:paraId="7AFF7B06" w14:textId="0988FA8B" w:rsidR="009D0530" w:rsidRPr="007236C9" w:rsidRDefault="009D0530" w:rsidP="00E85A9B">
      <w:pPr>
        <w:spacing w:after="0" w:line="300" w:lineRule="auto"/>
        <w:ind w:firstLine="624"/>
        <w:jc w:val="both"/>
        <w:rPr>
          <w:rFonts w:cs="Times New Roman"/>
          <w:szCs w:val="28"/>
        </w:rPr>
      </w:pPr>
      <w:r w:rsidRPr="007236C9">
        <w:rPr>
          <w:rFonts w:cs="Times New Roman"/>
          <w:szCs w:val="28"/>
        </w:rPr>
        <w:t xml:space="preserve">-  Thủ tục thuộc </w:t>
      </w:r>
      <w:r w:rsidR="00B2768B" w:rsidRPr="007236C9">
        <w:rPr>
          <w:rFonts w:cs="Times New Roman"/>
          <w:szCs w:val="28"/>
        </w:rPr>
        <w:t>Phòng</w:t>
      </w:r>
      <w:r w:rsidRPr="007236C9">
        <w:rPr>
          <w:rFonts w:cs="Times New Roman"/>
          <w:szCs w:val="28"/>
        </w:rPr>
        <w:t xml:space="preserve"> Lao động - Thương binh và Xã hội:</w:t>
      </w:r>
    </w:p>
    <w:p w14:paraId="361F971B" w14:textId="01E74F23" w:rsidR="009D0530" w:rsidRPr="007236C9" w:rsidRDefault="009D0530" w:rsidP="00E85A9B">
      <w:pPr>
        <w:spacing w:after="0" w:line="300" w:lineRule="auto"/>
        <w:ind w:firstLine="624"/>
        <w:jc w:val="both"/>
        <w:rPr>
          <w:rFonts w:cs="Times New Roman"/>
          <w:spacing w:val="-4"/>
          <w:szCs w:val="28"/>
        </w:rPr>
      </w:pPr>
      <w:r w:rsidRPr="007236C9">
        <w:rPr>
          <w:rFonts w:cs="Times New Roman"/>
          <w:spacing w:val="-4"/>
          <w:szCs w:val="28"/>
        </w:rPr>
        <w:t xml:space="preserve">+ Giải quyết hưởng trợ cấp thất nghiệp: </w:t>
      </w:r>
      <w:r w:rsidR="001E5CC7" w:rsidRPr="007236C9">
        <w:rPr>
          <w:rFonts w:cs="Times New Roman"/>
          <w:szCs w:val="28"/>
        </w:rPr>
        <w:t>đ</w:t>
      </w:r>
      <w:r w:rsidR="001C172C" w:rsidRPr="007236C9">
        <w:rPr>
          <w:rFonts w:cs="Times New Roman"/>
          <w:szCs w:val="28"/>
        </w:rPr>
        <w:t xml:space="preserve">ã tiếp nhận và trả kết quả: </w:t>
      </w:r>
      <w:r w:rsidR="00F575E4" w:rsidRPr="007236C9">
        <w:rPr>
          <w:rFonts w:cs="Times New Roman"/>
          <w:szCs w:val="28"/>
        </w:rPr>
        <w:t>80/80</w:t>
      </w:r>
      <w:r w:rsidR="001D4B8B" w:rsidRPr="007236C9">
        <w:rPr>
          <w:rFonts w:cs="Times New Roman"/>
          <w:szCs w:val="28"/>
        </w:rPr>
        <w:t xml:space="preserve"> </w:t>
      </w:r>
      <w:r w:rsidR="001C172C" w:rsidRPr="007236C9">
        <w:rPr>
          <w:rFonts w:cs="Times New Roman"/>
          <w:szCs w:val="28"/>
        </w:rPr>
        <w:t>hồ sơ</w:t>
      </w:r>
      <w:r w:rsidR="001D4B8B" w:rsidRPr="007236C9">
        <w:rPr>
          <w:rFonts w:cs="Times New Roman"/>
          <w:szCs w:val="28"/>
        </w:rPr>
        <w:t>.</w:t>
      </w:r>
    </w:p>
    <w:p w14:paraId="6C61740B" w14:textId="09D8F1B0" w:rsidR="009D0530" w:rsidRPr="007236C9" w:rsidRDefault="009D0530" w:rsidP="00E85A9B">
      <w:pPr>
        <w:spacing w:after="0" w:line="300" w:lineRule="auto"/>
        <w:ind w:firstLine="624"/>
        <w:jc w:val="both"/>
        <w:rPr>
          <w:rFonts w:cs="Times New Roman"/>
          <w:spacing w:val="-2"/>
          <w:szCs w:val="28"/>
        </w:rPr>
      </w:pPr>
      <w:r w:rsidRPr="007236C9">
        <w:rPr>
          <w:rFonts w:cs="Times New Roman"/>
          <w:spacing w:val="-2"/>
          <w:szCs w:val="28"/>
        </w:rPr>
        <w:t>- Thủ tục thuộc Bảo hiểm xã hội:</w:t>
      </w:r>
      <w:r w:rsidR="00266BFC" w:rsidRPr="007236C9">
        <w:rPr>
          <w:rFonts w:cs="Times New Roman"/>
          <w:spacing w:val="-2"/>
          <w:szCs w:val="28"/>
        </w:rPr>
        <w:t xml:space="preserve"> t</w:t>
      </w:r>
      <w:r w:rsidRPr="007236C9">
        <w:rPr>
          <w:rFonts w:cs="Times New Roman"/>
          <w:spacing w:val="-2"/>
          <w:szCs w:val="28"/>
        </w:rPr>
        <w:t xml:space="preserve">ích hợp tính giảm trừ mức đóng trong gia hạn thẻ bảo hiểm y tế theo hộ gia đình: </w:t>
      </w:r>
      <w:r w:rsidR="005A79E4" w:rsidRPr="007236C9">
        <w:rPr>
          <w:rFonts w:cs="Times New Roman"/>
          <w:spacing w:val="-2"/>
          <w:szCs w:val="28"/>
        </w:rPr>
        <w:t>đ</w:t>
      </w:r>
      <w:r w:rsidR="001C172C" w:rsidRPr="007236C9">
        <w:rPr>
          <w:rFonts w:cs="Times New Roman"/>
          <w:spacing w:val="-2"/>
          <w:szCs w:val="28"/>
        </w:rPr>
        <w:t>ã tiếp nhận và trả kết quả</w:t>
      </w:r>
      <w:r w:rsidR="00F575E4" w:rsidRPr="007236C9">
        <w:rPr>
          <w:rFonts w:cs="Times New Roman"/>
          <w:spacing w:val="-2"/>
          <w:szCs w:val="28"/>
        </w:rPr>
        <w:t xml:space="preserve">: </w:t>
      </w:r>
      <w:r w:rsidR="00DB1F9F" w:rsidRPr="007236C9">
        <w:rPr>
          <w:rFonts w:cs="Times New Roman"/>
          <w:spacing w:val="-2"/>
          <w:szCs w:val="28"/>
        </w:rPr>
        <w:t>96/96</w:t>
      </w:r>
      <w:r w:rsidR="00936B50" w:rsidRPr="007236C9">
        <w:rPr>
          <w:rFonts w:cs="Times New Roman"/>
          <w:spacing w:val="-2"/>
          <w:szCs w:val="28"/>
        </w:rPr>
        <w:t xml:space="preserve"> </w:t>
      </w:r>
      <w:r w:rsidR="001C172C" w:rsidRPr="007236C9">
        <w:rPr>
          <w:rFonts w:cs="Times New Roman"/>
          <w:spacing w:val="-2"/>
          <w:szCs w:val="28"/>
        </w:rPr>
        <w:t>hồ</w:t>
      </w:r>
      <w:r w:rsidR="00936B50" w:rsidRPr="007236C9">
        <w:rPr>
          <w:rFonts w:cs="Times New Roman"/>
          <w:spacing w:val="-2"/>
          <w:szCs w:val="28"/>
        </w:rPr>
        <w:t xml:space="preserve"> sơ</w:t>
      </w:r>
      <w:r w:rsidR="00BA071A" w:rsidRPr="007236C9">
        <w:rPr>
          <w:rFonts w:cs="Times New Roman"/>
          <w:spacing w:val="-2"/>
          <w:szCs w:val="28"/>
        </w:rPr>
        <w:t>.</w:t>
      </w:r>
    </w:p>
    <w:p w14:paraId="781B2B6F" w14:textId="70F7ACD2" w:rsidR="009D0530" w:rsidRPr="007236C9" w:rsidRDefault="009D0530" w:rsidP="00E85A9B">
      <w:pPr>
        <w:spacing w:after="0" w:line="300" w:lineRule="auto"/>
        <w:ind w:firstLine="624"/>
        <w:jc w:val="both"/>
        <w:rPr>
          <w:rFonts w:cs="Times New Roman"/>
          <w:szCs w:val="28"/>
        </w:rPr>
      </w:pPr>
      <w:r w:rsidRPr="007236C9">
        <w:rPr>
          <w:rFonts w:cs="Times New Roman"/>
          <w:szCs w:val="28"/>
        </w:rPr>
        <w:t xml:space="preserve">- Thủ tục </w:t>
      </w:r>
      <w:r w:rsidR="00266BFC" w:rsidRPr="007236C9">
        <w:rPr>
          <w:rFonts w:cs="Times New Roman"/>
          <w:szCs w:val="28"/>
        </w:rPr>
        <w:t>thuộc Sở Giáo dục và đào tạo: đ</w:t>
      </w:r>
      <w:r w:rsidRPr="007236C9">
        <w:rPr>
          <w:rFonts w:cs="Times New Roman"/>
          <w:szCs w:val="28"/>
        </w:rPr>
        <w:t xml:space="preserve">ăng kí dự thi tốt nghiệp Trung học phổ thông Quốc gia và xét tuyển đại học, cao đẳng: </w:t>
      </w:r>
      <w:r w:rsidR="009F423D" w:rsidRPr="007236C9">
        <w:rPr>
          <w:rFonts w:cs="Times New Roman"/>
          <w:szCs w:val="28"/>
        </w:rPr>
        <w:t>đ</w:t>
      </w:r>
      <w:r w:rsidR="001C172C" w:rsidRPr="007236C9">
        <w:rPr>
          <w:rFonts w:cs="Times New Roman"/>
          <w:szCs w:val="28"/>
        </w:rPr>
        <w:t xml:space="preserve">ã tiếp nhận và trả kết quả: </w:t>
      </w:r>
      <w:r w:rsidR="00344347" w:rsidRPr="007236C9">
        <w:rPr>
          <w:rFonts w:cs="Times New Roman"/>
          <w:szCs w:val="28"/>
        </w:rPr>
        <w:t>0</w:t>
      </w:r>
      <w:r w:rsidR="001C172C" w:rsidRPr="007236C9">
        <w:rPr>
          <w:rFonts w:cs="Times New Roman"/>
          <w:szCs w:val="28"/>
        </w:rPr>
        <w:t>/</w:t>
      </w:r>
      <w:r w:rsidR="00344347" w:rsidRPr="007236C9">
        <w:rPr>
          <w:rFonts w:cs="Times New Roman"/>
          <w:szCs w:val="28"/>
        </w:rPr>
        <w:t xml:space="preserve">0 </w:t>
      </w:r>
      <w:r w:rsidR="001C172C" w:rsidRPr="007236C9">
        <w:rPr>
          <w:rFonts w:cs="Times New Roman"/>
          <w:szCs w:val="28"/>
        </w:rPr>
        <w:t>hồ sơ</w:t>
      </w:r>
      <w:r w:rsidR="00235985" w:rsidRPr="007236C9">
        <w:rPr>
          <w:rFonts w:cs="Times New Roman"/>
          <w:szCs w:val="28"/>
        </w:rPr>
        <w:t>.</w:t>
      </w:r>
    </w:p>
    <w:p w14:paraId="68ADF2EA" w14:textId="44301616" w:rsidR="00F035F6" w:rsidRPr="007236C9" w:rsidRDefault="00F035F6" w:rsidP="00E85A9B">
      <w:pPr>
        <w:spacing w:after="0" w:line="300" w:lineRule="auto"/>
        <w:ind w:firstLine="624"/>
        <w:jc w:val="both"/>
        <w:rPr>
          <w:rFonts w:cs="Times New Roman"/>
          <w:szCs w:val="28"/>
        </w:rPr>
      </w:pPr>
      <w:r w:rsidRPr="007236C9">
        <w:rPr>
          <w:rFonts w:cs="Times New Roman"/>
          <w:szCs w:val="28"/>
        </w:rPr>
        <w:t>- Thủ tục thuộc Điện lực:</w:t>
      </w:r>
    </w:p>
    <w:p w14:paraId="6FB18FF0" w14:textId="77777777" w:rsidR="009F205E" w:rsidRPr="007236C9" w:rsidRDefault="00F035F6" w:rsidP="00E85A9B">
      <w:pPr>
        <w:tabs>
          <w:tab w:val="left" w:pos="360"/>
        </w:tabs>
        <w:spacing w:after="0" w:line="300" w:lineRule="auto"/>
        <w:jc w:val="both"/>
        <w:rPr>
          <w:spacing w:val="2"/>
          <w:szCs w:val="28"/>
        </w:rPr>
      </w:pPr>
      <w:r w:rsidRPr="007236C9">
        <w:rPr>
          <w:sz w:val="26"/>
          <w:szCs w:val="28"/>
        </w:rPr>
        <w:tab/>
      </w:r>
      <w:r w:rsidR="009F205E" w:rsidRPr="007236C9">
        <w:rPr>
          <w:spacing w:val="2"/>
          <w:szCs w:val="28"/>
        </w:rPr>
        <w:t>+ Cấp điện mới từ lưới điện hạ áp (220/380V) (thí điểm cơ chế kết nối, chia sẻ dữ liệu trong dịch vụ cung cấp điện): đã tiếp nhận và trả kết quả  103/103 hồ sơ, đạt 100%.</w:t>
      </w:r>
    </w:p>
    <w:p w14:paraId="59D3F0D2" w14:textId="77777777" w:rsidR="009F205E" w:rsidRPr="007236C9" w:rsidRDefault="009F205E" w:rsidP="00E85A9B">
      <w:pPr>
        <w:tabs>
          <w:tab w:val="left" w:pos="360"/>
        </w:tabs>
        <w:spacing w:after="0" w:line="300" w:lineRule="auto"/>
        <w:jc w:val="both"/>
        <w:rPr>
          <w:spacing w:val="-4"/>
          <w:szCs w:val="28"/>
        </w:rPr>
      </w:pPr>
      <w:r w:rsidRPr="007236C9">
        <w:rPr>
          <w:spacing w:val="-4"/>
          <w:szCs w:val="28"/>
        </w:rPr>
        <w:tab/>
        <w:t>+  Thay đổi chủ thể hợp đồng mua bán điện (thí điểm cơ chế kết nối, chia sẻ dữ liệu trong dịch vụ cung cấp điện): đã tiếp nhận và trả kết quả 71/71 hồ sơ, đạt 100%.</w:t>
      </w:r>
    </w:p>
    <w:p w14:paraId="2A98B29A" w14:textId="2D602C33" w:rsidR="008E6307" w:rsidRPr="007236C9" w:rsidRDefault="009F205E" w:rsidP="00E85A9B">
      <w:pPr>
        <w:tabs>
          <w:tab w:val="left" w:pos="360"/>
        </w:tabs>
        <w:spacing w:after="0" w:line="300" w:lineRule="auto"/>
        <w:jc w:val="both"/>
        <w:rPr>
          <w:rFonts w:cs="Times New Roman"/>
          <w:b/>
          <w:bCs/>
          <w:color w:val="000000" w:themeColor="text1"/>
          <w:szCs w:val="28"/>
          <w:lang w:val="pt-BR"/>
        </w:rPr>
      </w:pPr>
      <w:r w:rsidRPr="007236C9">
        <w:rPr>
          <w:rFonts w:eastAsia="Calibri" w:cs="Times New Roman"/>
          <w:b/>
          <w:color w:val="000000"/>
          <w:szCs w:val="28"/>
        </w:rPr>
        <w:tab/>
      </w:r>
      <w:r w:rsidR="008E6307" w:rsidRPr="007236C9">
        <w:rPr>
          <w:rFonts w:cs="Times New Roman"/>
          <w:b/>
          <w:bCs/>
          <w:color w:val="000000" w:themeColor="text1"/>
          <w:szCs w:val="28"/>
          <w:lang w:val="pt-BR"/>
        </w:rPr>
        <w:t>3. Nhiệm vụ phát triển ứng dụng dữ liệu về dân cư, định danh và xác thực điện tử phục vụ 05 nhóm tiện ích</w:t>
      </w:r>
    </w:p>
    <w:p w14:paraId="3F08825B" w14:textId="77777777" w:rsidR="008E6307" w:rsidRPr="007236C9" w:rsidRDefault="008E6307" w:rsidP="00E85A9B">
      <w:pPr>
        <w:spacing w:after="0" w:line="300" w:lineRule="auto"/>
        <w:ind w:firstLine="567"/>
        <w:jc w:val="both"/>
        <w:rPr>
          <w:rStyle w:val="BodyTextChar1"/>
          <w:b/>
          <w:i/>
          <w:color w:val="000000"/>
          <w:spacing w:val="-2"/>
          <w:sz w:val="28"/>
          <w:szCs w:val="28"/>
          <w:lang w:val="vi-VN" w:eastAsia="vi-VN"/>
        </w:rPr>
      </w:pPr>
      <w:r w:rsidRPr="007236C9">
        <w:rPr>
          <w:rStyle w:val="BodyTextChar1"/>
          <w:b/>
          <w:i/>
          <w:color w:val="000000"/>
          <w:spacing w:val="-2"/>
          <w:sz w:val="28"/>
          <w:szCs w:val="28"/>
          <w:lang w:val="pt-BR" w:eastAsia="vi-VN"/>
        </w:rPr>
        <w:t xml:space="preserve">- </w:t>
      </w:r>
      <w:r w:rsidRPr="007236C9">
        <w:rPr>
          <w:rStyle w:val="BodyTextChar1"/>
          <w:b/>
          <w:i/>
          <w:color w:val="000000"/>
          <w:spacing w:val="-2"/>
          <w:sz w:val="28"/>
          <w:szCs w:val="28"/>
          <w:lang w:val="vi-VN" w:eastAsia="vi-VN"/>
        </w:rPr>
        <w:t>Nhóm tiện ích phục vụ giải quyết thủ tục hành chính và cung cấp dịch vụ công trực tuyến</w:t>
      </w:r>
    </w:p>
    <w:p w14:paraId="4055D74D" w14:textId="48C4DFED" w:rsidR="00DF7525" w:rsidRPr="007236C9" w:rsidRDefault="0037564B" w:rsidP="00E85A9B">
      <w:pPr>
        <w:spacing w:after="0" w:line="300" w:lineRule="auto"/>
        <w:ind w:firstLine="720"/>
        <w:jc w:val="both"/>
        <w:rPr>
          <w:rFonts w:cs="Times New Roman"/>
          <w:szCs w:val="28"/>
          <w:lang w:val="nl-NL"/>
        </w:rPr>
      </w:pPr>
      <w:r w:rsidRPr="007236C9">
        <w:rPr>
          <w:rFonts w:eastAsia="Times New Roman" w:cs="Times New Roman"/>
          <w:szCs w:val="28"/>
        </w:rPr>
        <w:t xml:space="preserve">Về hạ tầng công nghệ thông tin (CNTT) phục vụ số hóa: </w:t>
      </w:r>
      <w:r w:rsidR="00DF7525" w:rsidRPr="007236C9">
        <w:rPr>
          <w:rFonts w:eastAsia="Times New Roman" w:cs="Times New Roman"/>
          <w:szCs w:val="28"/>
        </w:rPr>
        <w:t>S</w:t>
      </w:r>
      <w:r w:rsidR="00DF7525" w:rsidRPr="007236C9">
        <w:rPr>
          <w:rFonts w:cs="Times New Roman"/>
          <w:szCs w:val="28"/>
          <w:lang w:val="nl-NL"/>
        </w:rPr>
        <w:t>ố máy tính trang bị cho cán bộ, công chức, viên chức từ cấp huyện đến cấp xã đạt 100%; 100% các cơ quan, đơn vị của huyện có kết nối Internet băng thông rộng và có kết nối mạng LAN và sử dụng mạng truyền số liệu chuyên dùng</w:t>
      </w:r>
      <w:r w:rsidR="00FD3DC9" w:rsidRPr="007236C9">
        <w:rPr>
          <w:rFonts w:cs="Times New Roman"/>
          <w:szCs w:val="28"/>
          <w:lang w:val="nl-NL"/>
        </w:rPr>
        <w:t>.</w:t>
      </w:r>
      <w:r w:rsidR="00DF7525" w:rsidRPr="007236C9">
        <w:rPr>
          <w:rFonts w:cs="Times New Roman"/>
          <w:szCs w:val="28"/>
          <w:lang w:val="nl-NL"/>
        </w:rPr>
        <w:t xml:space="preserve"> </w:t>
      </w:r>
    </w:p>
    <w:p w14:paraId="56A74B95" w14:textId="77777777" w:rsidR="00536D0D" w:rsidRPr="007236C9" w:rsidRDefault="00536D0D" w:rsidP="00E85A9B">
      <w:pPr>
        <w:spacing w:after="0" w:line="300" w:lineRule="auto"/>
        <w:ind w:firstLine="720"/>
        <w:jc w:val="both"/>
        <w:rPr>
          <w:rFonts w:eastAsia="Calibri" w:cs="Times New Roman"/>
          <w:szCs w:val="28"/>
          <w:lang w:val="vi-VN"/>
        </w:rPr>
      </w:pPr>
      <w:r w:rsidRPr="007236C9">
        <w:rPr>
          <w:rFonts w:eastAsia="Calibri" w:cs="Times New Roman"/>
          <w:szCs w:val="28"/>
          <w:lang w:val="nl-NL"/>
        </w:rPr>
        <w:t>- Kết quả thực hiện dịch vụ công trực tuyến:</w:t>
      </w:r>
    </w:p>
    <w:p w14:paraId="456E1503" w14:textId="77777777" w:rsidR="00562A9B" w:rsidRPr="007236C9" w:rsidRDefault="00562A9B" w:rsidP="00E85A9B">
      <w:pPr>
        <w:spacing w:after="0" w:line="300" w:lineRule="auto"/>
        <w:ind w:firstLine="720"/>
        <w:jc w:val="both"/>
        <w:rPr>
          <w:rFonts w:cs="Times New Roman"/>
          <w:szCs w:val="28"/>
          <w:lang w:val="nb-NO"/>
        </w:rPr>
      </w:pPr>
      <w:r w:rsidRPr="007236C9">
        <w:rPr>
          <w:rFonts w:cs="Times New Roman"/>
          <w:szCs w:val="28"/>
          <w:lang w:val="nb-NO"/>
        </w:rPr>
        <w:t>+ Tỷ lệ cung cấp DVCTT: Tại cấp huyện: Tổng số DVCTT: 189; Tỷ lệ cung cấp DVCTT: 73,5% (189/257 TTHC); Tỷ lệ cung cấp DVCTT toàn trình đạt 79,4% (150/189 TTHC); Tỷ lệ cung cấp DVCTT một phần: 20,6% (39/189 TTHC). Tại cấp xã: Tổng số DVCTT: 75; Tỷ lệ cung cấp DVCTT: 65,8% (62/75TTHC); Tỷ lệ cung cấp DVCTT toàn trình đạt 82,7% (62/75 TTHC); Tỷ lệ cung cấp DVCTT một phần: 17,3% (13/75 TTHC).</w:t>
      </w:r>
    </w:p>
    <w:p w14:paraId="2B28EDEE" w14:textId="77777777" w:rsidR="00562A9B" w:rsidRPr="007236C9" w:rsidRDefault="00562A9B" w:rsidP="00E85A9B">
      <w:pPr>
        <w:spacing w:after="0" w:line="300" w:lineRule="auto"/>
        <w:ind w:firstLine="720"/>
        <w:jc w:val="both"/>
        <w:rPr>
          <w:rFonts w:cs="Times New Roman"/>
          <w:szCs w:val="28"/>
          <w:lang w:val="nb-NO"/>
        </w:rPr>
      </w:pPr>
      <w:r w:rsidRPr="007236C9">
        <w:rPr>
          <w:rFonts w:cs="Times New Roman"/>
          <w:szCs w:val="28"/>
          <w:lang w:val="nb-NO"/>
        </w:rPr>
        <w:t xml:space="preserve">+ Tỷ lệ sử dụng DVCTT (số liệu tính đến 15/4/2024): </w:t>
      </w:r>
      <w:r w:rsidRPr="007236C9">
        <w:rPr>
          <w:rFonts w:cs="Times New Roman"/>
          <w:szCs w:val="28"/>
          <w:shd w:val="clear" w:color="auto" w:fill="FFFFFF"/>
          <w:lang w:val="nb-NO"/>
        </w:rPr>
        <w:t xml:space="preserve">Tỷ lệ phát sinh hồ sơ trực tuyến 26,3% (759  hồ sơ trực tuyến/tổng số 2.888 hồ sơ được tiếp nhận); </w:t>
      </w:r>
      <w:r w:rsidRPr="007236C9">
        <w:rPr>
          <w:rFonts w:cs="Times New Roman"/>
          <w:szCs w:val="28"/>
          <w:shd w:val="clear" w:color="auto" w:fill="FFFFFF"/>
          <w:lang w:val="nb-NO"/>
        </w:rPr>
        <w:lastRenderedPageBreak/>
        <w:t>tỷ lệ phát sinh DVCTT toàn trình: 100% (25/25 DVCTT); tỷ lệ phát sinh DVCTT một phần: 81,3% (13/16DVCTT).</w:t>
      </w:r>
    </w:p>
    <w:p w14:paraId="5C3C9522" w14:textId="77777777" w:rsidR="00562A9B" w:rsidRPr="007236C9" w:rsidRDefault="00562A9B" w:rsidP="00E85A9B">
      <w:pPr>
        <w:suppressAutoHyphens/>
        <w:spacing w:after="0" w:line="300" w:lineRule="auto"/>
        <w:ind w:firstLine="567"/>
        <w:jc w:val="both"/>
        <w:rPr>
          <w:rFonts w:eastAsia="Times New Roman" w:cs="Times New Roman"/>
          <w:szCs w:val="28"/>
          <w:lang w:val="nb-NO" w:eastAsia="ar-SA"/>
        </w:rPr>
      </w:pPr>
      <w:r w:rsidRPr="007236C9">
        <w:rPr>
          <w:rFonts w:eastAsia="Times New Roman" w:cs="Times New Roman"/>
          <w:szCs w:val="28"/>
          <w:lang w:val="nb-NO" w:eastAsia="ar-SA"/>
        </w:rPr>
        <w:t>- Số hoá TTHC: Theo báo cáo của các cơ quan, đơn vị 100% hồ sơ phát sinh đều đã được số hoá trên hệ thống Một cửa điện tử các cấp.</w:t>
      </w:r>
    </w:p>
    <w:p w14:paraId="24EFD1F6" w14:textId="55311729" w:rsidR="008E6307" w:rsidRPr="007236C9" w:rsidRDefault="008E6307" w:rsidP="00E85A9B">
      <w:pPr>
        <w:spacing w:after="0" w:line="300" w:lineRule="auto"/>
        <w:ind w:firstLine="624"/>
        <w:jc w:val="both"/>
        <w:rPr>
          <w:rStyle w:val="BodyTextChar1"/>
          <w:b/>
          <w:i/>
          <w:color w:val="000000"/>
          <w:spacing w:val="-2"/>
          <w:szCs w:val="28"/>
          <w:lang w:val="vi-VN" w:eastAsia="vi-VN"/>
        </w:rPr>
      </w:pPr>
      <w:r w:rsidRPr="007236C9">
        <w:rPr>
          <w:rStyle w:val="BodyTextChar1"/>
          <w:b/>
          <w:i/>
          <w:color w:val="000000"/>
          <w:spacing w:val="-2"/>
          <w:szCs w:val="28"/>
          <w:lang w:val="vi-VN" w:eastAsia="vi-VN"/>
        </w:rPr>
        <w:t>- Nhóm tiện ích phục vụ phát triển kinh tế, xã hội</w:t>
      </w:r>
    </w:p>
    <w:p w14:paraId="1DFC3E43" w14:textId="4DAC27F1" w:rsidR="00A803AC" w:rsidRPr="007236C9" w:rsidRDefault="002562C2" w:rsidP="00E85A9B">
      <w:pPr>
        <w:shd w:val="clear" w:color="auto" w:fill="FFFFFF"/>
        <w:spacing w:after="0" w:line="300" w:lineRule="auto"/>
        <w:ind w:firstLine="720"/>
        <w:jc w:val="both"/>
        <w:rPr>
          <w:spacing w:val="-2"/>
          <w:szCs w:val="28"/>
        </w:rPr>
      </w:pPr>
      <w:r w:rsidRPr="007236C9">
        <w:rPr>
          <w:rFonts w:cs="Times New Roman"/>
          <w:szCs w:val="28"/>
        </w:rPr>
        <w:t xml:space="preserve">- Thực hiện Văn bản số 4549/BYT-CNTT ngày 23/8/2022 của Bộ Y tế về thực hiện cập nhật, làm sạch dữ liệu tiêm chủng COVID 19 và các văn bản hướng dẫn của Bộ Công an, Công an huyện </w:t>
      </w:r>
      <w:r w:rsidR="006937AA" w:rsidRPr="007236C9">
        <w:rPr>
          <w:rFonts w:cs="Times New Roman"/>
          <w:szCs w:val="28"/>
        </w:rPr>
        <w:t xml:space="preserve">đã </w:t>
      </w:r>
      <w:r w:rsidRPr="007236C9">
        <w:rPr>
          <w:rFonts w:cs="Times New Roman"/>
          <w:szCs w:val="28"/>
        </w:rPr>
        <w:t>hướng dẫn Công an cấp xã phối hợp lực lượng Y tế cùng cấp đã thực hiện cập nhật mũi tiêm vào nền tảng quản lý tiêm chủng COVID 19 của Bộ Y tế được</w:t>
      </w:r>
      <w:r w:rsidRPr="007236C9">
        <w:rPr>
          <w:rFonts w:eastAsia="Times New Roman" w:cs="Times New Roman"/>
          <w:szCs w:val="28"/>
        </w:rPr>
        <w:t xml:space="preserve"> </w:t>
      </w:r>
      <w:r w:rsidR="00247306" w:rsidRPr="007236C9">
        <w:rPr>
          <w:rFonts w:eastAsia="Times New Roman" w:cs="Times New Roman"/>
          <w:b/>
          <w:szCs w:val="28"/>
        </w:rPr>
        <w:t>129.8</w:t>
      </w:r>
      <w:r w:rsidR="00133375" w:rsidRPr="007236C9">
        <w:rPr>
          <w:rFonts w:eastAsia="Times New Roman" w:cs="Times New Roman"/>
          <w:b/>
          <w:szCs w:val="28"/>
        </w:rPr>
        <w:t>71</w:t>
      </w:r>
      <w:r w:rsidRPr="007236C9">
        <w:rPr>
          <w:rFonts w:eastAsia="Times New Roman" w:cs="Times New Roman"/>
          <w:szCs w:val="28"/>
        </w:rPr>
        <w:t xml:space="preserve"> mũi tiêm; </w:t>
      </w:r>
      <w:r w:rsidR="00247306" w:rsidRPr="007236C9">
        <w:rPr>
          <w:rFonts w:eastAsia="Times New Roman" w:cs="Times New Roman"/>
          <w:szCs w:val="28"/>
        </w:rPr>
        <w:t xml:space="preserve">phối hợp làm sạch </w:t>
      </w:r>
      <w:r w:rsidR="00247306" w:rsidRPr="007236C9">
        <w:rPr>
          <w:rFonts w:eastAsia="Times New Roman" w:cs="Times New Roman"/>
          <w:b/>
          <w:szCs w:val="28"/>
        </w:rPr>
        <w:t>129.7</w:t>
      </w:r>
      <w:r w:rsidR="00CB36A9" w:rsidRPr="007236C9">
        <w:rPr>
          <w:rFonts w:eastAsia="Times New Roman" w:cs="Times New Roman"/>
          <w:b/>
          <w:szCs w:val="28"/>
        </w:rPr>
        <w:t>53</w:t>
      </w:r>
      <w:r w:rsidR="00247306" w:rsidRPr="007236C9">
        <w:rPr>
          <w:rFonts w:eastAsia="Times New Roman" w:cs="Times New Roman"/>
          <w:szCs w:val="28"/>
        </w:rPr>
        <w:t xml:space="preserve"> </w:t>
      </w:r>
      <w:r w:rsidR="00A83A98" w:rsidRPr="007236C9">
        <w:rPr>
          <w:rFonts w:eastAsia="Times New Roman" w:cs="Times New Roman"/>
          <w:spacing w:val="-12"/>
          <w:szCs w:val="28"/>
        </w:rPr>
        <w:t xml:space="preserve">mũi tiêm. </w:t>
      </w:r>
      <w:r w:rsidR="00F3683E" w:rsidRPr="007236C9">
        <w:rPr>
          <w:rFonts w:cs="Times New Roman"/>
          <w:szCs w:val="28"/>
        </w:rPr>
        <w:t>Hiệ</w:t>
      </w:r>
      <w:r w:rsidR="00A83A98" w:rsidRPr="007236C9">
        <w:rPr>
          <w:rFonts w:cs="Times New Roman"/>
          <w:szCs w:val="28"/>
        </w:rPr>
        <w:t xml:space="preserve">n nay, </w:t>
      </w:r>
      <w:r w:rsidR="00CB36A9" w:rsidRPr="007236C9">
        <w:rPr>
          <w:spacing w:val="-2"/>
          <w:szCs w:val="28"/>
        </w:rPr>
        <w:t>còn 118</w:t>
      </w:r>
      <w:r w:rsidR="00F3683E" w:rsidRPr="007236C9">
        <w:rPr>
          <w:spacing w:val="-2"/>
          <w:szCs w:val="28"/>
        </w:rPr>
        <w:t xml:space="preserve"> đối tượng đang xác minh thông tin.</w:t>
      </w:r>
    </w:p>
    <w:p w14:paraId="497A9073" w14:textId="633564D9" w:rsidR="00A803AC" w:rsidRPr="007236C9" w:rsidRDefault="002562C2" w:rsidP="00E85A9B">
      <w:pPr>
        <w:shd w:val="clear" w:color="auto" w:fill="FFFFFF"/>
        <w:spacing w:after="0" w:line="300" w:lineRule="auto"/>
        <w:ind w:firstLine="720"/>
        <w:jc w:val="both"/>
        <w:rPr>
          <w:rFonts w:cs="Times New Roman"/>
          <w:spacing w:val="-2"/>
          <w:szCs w:val="28"/>
        </w:rPr>
      </w:pPr>
      <w:r w:rsidRPr="007236C9">
        <w:rPr>
          <w:rFonts w:cs="Times New Roman"/>
          <w:spacing w:val="-2"/>
          <w:szCs w:val="28"/>
        </w:rPr>
        <w:t xml:space="preserve">- Kết quả triển khai thực hiện thanh toán học phí và các khoản thu khác theo phương thức thanh toán không dùng tiền mặt đối với các cơ sở giáo dục trên địa bàn: </w:t>
      </w:r>
      <w:r w:rsidR="00954460" w:rsidRPr="007236C9">
        <w:rPr>
          <w:rFonts w:cs="Times New Roman"/>
          <w:spacing w:val="-2"/>
          <w:szCs w:val="28"/>
        </w:rPr>
        <w:t>C</w:t>
      </w:r>
      <w:r w:rsidRPr="007236C9">
        <w:rPr>
          <w:rFonts w:cs="Times New Roman"/>
          <w:spacing w:val="-2"/>
          <w:szCs w:val="28"/>
        </w:rPr>
        <w:t xml:space="preserve">ó </w:t>
      </w:r>
      <w:r w:rsidR="00166B06" w:rsidRPr="007236C9">
        <w:rPr>
          <w:rFonts w:cs="Times New Roman"/>
          <w:b/>
          <w:spacing w:val="-2"/>
          <w:szCs w:val="28"/>
        </w:rPr>
        <w:t>06/45</w:t>
      </w:r>
      <w:r w:rsidR="00C94955" w:rsidRPr="007236C9">
        <w:rPr>
          <w:rFonts w:cs="Times New Roman"/>
          <w:spacing w:val="-2"/>
          <w:szCs w:val="28"/>
        </w:rPr>
        <w:t xml:space="preserve"> cơ sở giáo dục trên địa bàn</w:t>
      </w:r>
      <w:r w:rsidRPr="007236C9">
        <w:rPr>
          <w:rFonts w:cs="Times New Roman"/>
          <w:spacing w:val="-2"/>
          <w:szCs w:val="28"/>
        </w:rPr>
        <w:t xml:space="preserve"> </w:t>
      </w:r>
      <w:r w:rsidR="00C94955" w:rsidRPr="007236C9">
        <w:rPr>
          <w:rFonts w:cs="Times New Roman"/>
          <w:spacing w:val="-2"/>
          <w:szCs w:val="28"/>
        </w:rPr>
        <w:t>(</w:t>
      </w:r>
      <w:r w:rsidRPr="007236C9">
        <w:rPr>
          <w:rFonts w:cs="Times New Roman"/>
          <w:spacing w:val="-2"/>
          <w:szCs w:val="28"/>
        </w:rPr>
        <w:t xml:space="preserve">đạt </w:t>
      </w:r>
      <w:r w:rsidR="00166B06" w:rsidRPr="007236C9">
        <w:rPr>
          <w:rFonts w:cs="Times New Roman"/>
          <w:b/>
          <w:spacing w:val="-2"/>
          <w:szCs w:val="28"/>
        </w:rPr>
        <w:t>13,3</w:t>
      </w:r>
      <w:r w:rsidRPr="007236C9">
        <w:rPr>
          <w:rFonts w:cs="Times New Roman"/>
          <w:spacing w:val="-2"/>
          <w:szCs w:val="28"/>
        </w:rPr>
        <w:t>%</w:t>
      </w:r>
      <w:r w:rsidR="00C94955" w:rsidRPr="007236C9">
        <w:rPr>
          <w:rFonts w:cs="Times New Roman"/>
          <w:spacing w:val="-2"/>
          <w:szCs w:val="28"/>
        </w:rPr>
        <w:t>)</w:t>
      </w:r>
      <w:r w:rsidRPr="007236C9">
        <w:rPr>
          <w:rFonts w:cs="Times New Roman"/>
          <w:spacing w:val="-2"/>
          <w:szCs w:val="28"/>
        </w:rPr>
        <w:t xml:space="preserve"> đã mở tài khoản thanh toán trung gian tại các ngân hàng để thực hiện chi trả lương và các khoản phụ cấ</w:t>
      </w:r>
      <w:r w:rsidR="004A35BD" w:rsidRPr="007236C9">
        <w:rPr>
          <w:rFonts w:cs="Times New Roman"/>
          <w:spacing w:val="-2"/>
          <w:szCs w:val="28"/>
        </w:rPr>
        <w:t>p</w:t>
      </w:r>
      <w:r w:rsidRPr="007236C9">
        <w:rPr>
          <w:rFonts w:cs="Times New Roman"/>
          <w:spacing w:val="-2"/>
          <w:szCs w:val="28"/>
        </w:rPr>
        <w:t xml:space="preserve">. </w:t>
      </w:r>
    </w:p>
    <w:p w14:paraId="19FAB06F" w14:textId="5C5EDF81" w:rsidR="0025036F" w:rsidRPr="007236C9" w:rsidRDefault="002562C2"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Fonts w:cs="Times New Roman"/>
          <w:szCs w:val="28"/>
        </w:rPr>
        <w:t xml:space="preserve">- </w:t>
      </w:r>
      <w:r w:rsidRPr="007236C9">
        <w:rPr>
          <w:rFonts w:cs="Times New Roman"/>
          <w:bCs/>
          <w:szCs w:val="28"/>
        </w:rPr>
        <w:t xml:space="preserve">Việc thực hiện chi trả trợ cấp không dùng tiền mặt đối với đối tượng bảo trợ xã hội: Thực hiện </w:t>
      </w:r>
      <w:r w:rsidRPr="007236C9">
        <w:rPr>
          <w:rFonts w:cs="Times New Roman"/>
          <w:szCs w:val="28"/>
        </w:rPr>
        <w:t>Kế hoạch số 324/KH-UBND ngày 23/5/2023 về triển khai thực hiện chi trả trợ cấp ưu đãi, trợ giúp xã hội không dùng tiền mặt cho người có công với cách mạng và đối tượng bảo trợ xã hội tại cộng đồng trên địa bàn</w:t>
      </w:r>
      <w:r w:rsidR="00484BAF" w:rsidRPr="007236C9">
        <w:rPr>
          <w:rFonts w:cs="Times New Roman"/>
          <w:szCs w:val="28"/>
        </w:rPr>
        <w:t xml:space="preserve"> </w:t>
      </w:r>
      <w:r w:rsidR="00CE09BE" w:rsidRPr="007236C9">
        <w:rPr>
          <w:rFonts w:cs="Times New Roman"/>
          <w:szCs w:val="28"/>
        </w:rPr>
        <w:t>huyện</w:t>
      </w:r>
      <w:r w:rsidRPr="007236C9">
        <w:rPr>
          <w:rFonts w:cs="Times New Roman"/>
          <w:bCs/>
          <w:szCs w:val="28"/>
        </w:rPr>
        <w:t xml:space="preserve">. </w:t>
      </w:r>
      <w:r w:rsidR="00573635" w:rsidRPr="007236C9">
        <w:rPr>
          <w:rFonts w:cs="Times New Roman"/>
          <w:bCs/>
          <w:szCs w:val="28"/>
        </w:rPr>
        <w:t>T</w:t>
      </w:r>
      <w:r w:rsidRPr="007236C9">
        <w:rPr>
          <w:rFonts w:cs="Times New Roman"/>
          <w:bCs/>
          <w:szCs w:val="28"/>
        </w:rPr>
        <w:t xml:space="preserve">rong tháng thực hiện </w:t>
      </w:r>
      <w:r w:rsidR="00673275" w:rsidRPr="007236C9">
        <w:rPr>
          <w:rFonts w:cs="Times New Roman"/>
          <w:bCs/>
          <w:szCs w:val="28"/>
        </w:rPr>
        <w:t xml:space="preserve">chi trả </w:t>
      </w:r>
      <w:r w:rsidRPr="007236C9">
        <w:rPr>
          <w:rFonts w:cs="Times New Roman"/>
          <w:bCs/>
          <w:szCs w:val="28"/>
        </w:rPr>
        <w:t xml:space="preserve">tiền trợ cấp qua tài khoản </w:t>
      </w:r>
      <w:r w:rsidR="00206B91" w:rsidRPr="007236C9">
        <w:rPr>
          <w:rFonts w:cs="Times New Roman"/>
          <w:bCs/>
          <w:szCs w:val="28"/>
        </w:rPr>
        <w:t xml:space="preserve">cho </w:t>
      </w:r>
      <w:r w:rsidR="000F3E0A" w:rsidRPr="007236C9">
        <w:rPr>
          <w:rFonts w:cs="Times New Roman"/>
          <w:b/>
          <w:bCs/>
          <w:szCs w:val="28"/>
        </w:rPr>
        <w:t>129/</w:t>
      </w:r>
      <w:r w:rsidR="00673275" w:rsidRPr="007236C9">
        <w:rPr>
          <w:rStyle w:val="BodyTextChar1"/>
          <w:b/>
          <w:bCs/>
          <w:iCs/>
          <w:color w:val="000000"/>
          <w:spacing w:val="-2"/>
          <w:sz w:val="28"/>
          <w:szCs w:val="28"/>
          <w:lang w:eastAsia="vi-VN"/>
        </w:rPr>
        <w:t>1.275</w:t>
      </w:r>
      <w:r w:rsidR="00206B91" w:rsidRPr="007236C9">
        <w:rPr>
          <w:rStyle w:val="BodyTextChar1"/>
          <w:bCs/>
          <w:iCs/>
          <w:color w:val="000000"/>
          <w:spacing w:val="-2"/>
          <w:sz w:val="28"/>
          <w:szCs w:val="28"/>
          <w:lang w:eastAsia="vi-VN"/>
        </w:rPr>
        <w:t xml:space="preserve"> đối </w:t>
      </w:r>
      <w:r w:rsidR="00484BAF" w:rsidRPr="007236C9">
        <w:rPr>
          <w:rStyle w:val="BodyTextChar1"/>
          <w:bCs/>
          <w:iCs/>
          <w:color w:val="000000"/>
          <w:spacing w:val="-2"/>
          <w:sz w:val="28"/>
          <w:szCs w:val="28"/>
          <w:lang w:eastAsia="vi-VN"/>
        </w:rPr>
        <w:t>t</w:t>
      </w:r>
      <w:r w:rsidR="00206B91" w:rsidRPr="007236C9">
        <w:rPr>
          <w:rStyle w:val="BodyTextChar1"/>
          <w:bCs/>
          <w:iCs/>
          <w:color w:val="000000"/>
          <w:spacing w:val="-2"/>
          <w:sz w:val="28"/>
          <w:szCs w:val="28"/>
          <w:lang w:eastAsia="vi-VN"/>
        </w:rPr>
        <w:t>ượng bảo trợ xã hội</w:t>
      </w:r>
      <w:r w:rsidR="00673275" w:rsidRPr="007236C9">
        <w:rPr>
          <w:rStyle w:val="BodyTextChar1"/>
          <w:bCs/>
          <w:iCs/>
          <w:color w:val="000000"/>
          <w:spacing w:val="-2"/>
          <w:sz w:val="28"/>
          <w:szCs w:val="28"/>
          <w:lang w:eastAsia="vi-VN"/>
        </w:rPr>
        <w:t xml:space="preserve">; đối tượng </w:t>
      </w:r>
      <w:r w:rsidR="00206B91" w:rsidRPr="007236C9">
        <w:rPr>
          <w:rStyle w:val="BodyTextChar1"/>
          <w:b/>
          <w:bCs/>
          <w:iCs/>
          <w:color w:val="000000"/>
          <w:spacing w:val="-2"/>
          <w:sz w:val="28"/>
          <w:szCs w:val="28"/>
          <w:lang w:eastAsia="vi-VN"/>
        </w:rPr>
        <w:t>0</w:t>
      </w:r>
      <w:r w:rsidR="0025036F" w:rsidRPr="007236C9">
        <w:rPr>
          <w:rStyle w:val="BodyTextChar1"/>
          <w:b/>
          <w:bCs/>
          <w:iCs/>
          <w:color w:val="000000"/>
          <w:spacing w:val="-2"/>
          <w:sz w:val="28"/>
          <w:szCs w:val="28"/>
          <w:lang w:eastAsia="vi-VN"/>
        </w:rPr>
        <w:t>7</w:t>
      </w:r>
      <w:r w:rsidR="00206B91" w:rsidRPr="007236C9">
        <w:rPr>
          <w:rStyle w:val="BodyTextChar1"/>
          <w:b/>
          <w:bCs/>
          <w:iCs/>
          <w:color w:val="000000"/>
          <w:spacing w:val="-2"/>
          <w:sz w:val="28"/>
          <w:szCs w:val="28"/>
          <w:lang w:eastAsia="vi-VN"/>
        </w:rPr>
        <w:t>/317</w:t>
      </w:r>
      <w:r w:rsidR="00206B91" w:rsidRPr="007236C9">
        <w:rPr>
          <w:rStyle w:val="BodyTextChar1"/>
          <w:bCs/>
          <w:iCs/>
          <w:color w:val="000000"/>
          <w:spacing w:val="-2"/>
          <w:sz w:val="28"/>
          <w:szCs w:val="28"/>
          <w:lang w:eastAsia="vi-VN"/>
        </w:rPr>
        <w:t xml:space="preserve"> đối tượng </w:t>
      </w:r>
      <w:r w:rsidR="00673275" w:rsidRPr="007236C9">
        <w:rPr>
          <w:rStyle w:val="BodyTextChar1"/>
          <w:bCs/>
          <w:iCs/>
          <w:color w:val="000000"/>
          <w:spacing w:val="-2"/>
          <w:sz w:val="28"/>
          <w:szCs w:val="28"/>
          <w:lang w:eastAsia="vi-VN"/>
        </w:rPr>
        <w:t>ngườ</w:t>
      </w:r>
      <w:r w:rsidR="00573635" w:rsidRPr="007236C9">
        <w:rPr>
          <w:rStyle w:val="BodyTextChar1"/>
          <w:bCs/>
          <w:iCs/>
          <w:color w:val="000000"/>
          <w:spacing w:val="-2"/>
          <w:sz w:val="28"/>
          <w:szCs w:val="28"/>
          <w:lang w:eastAsia="vi-VN"/>
        </w:rPr>
        <w:t>i có công.</w:t>
      </w:r>
    </w:p>
    <w:p w14:paraId="42092BA2" w14:textId="0FAAD6C7" w:rsidR="0025036F" w:rsidRPr="007236C9" w:rsidRDefault="002562C2" w:rsidP="00E85A9B">
      <w:pPr>
        <w:shd w:val="clear" w:color="auto" w:fill="FFFFFF"/>
        <w:spacing w:after="0" w:line="300" w:lineRule="auto"/>
        <w:ind w:firstLine="720"/>
        <w:jc w:val="both"/>
        <w:rPr>
          <w:rFonts w:eastAsia="Times New Roman" w:cs="Times New Roman"/>
          <w:bCs/>
          <w:szCs w:val="28"/>
        </w:rPr>
      </w:pPr>
      <w:r w:rsidRPr="007236C9">
        <w:rPr>
          <w:rFonts w:eastAsia="Times New Roman" w:cs="Times New Roman"/>
          <w:b/>
          <w:spacing w:val="-12"/>
          <w:szCs w:val="28"/>
        </w:rPr>
        <w:t xml:space="preserve">- </w:t>
      </w:r>
      <w:r w:rsidRPr="007236C9">
        <w:rPr>
          <w:rFonts w:eastAsia="Times New Roman" w:cs="Times New Roman"/>
          <w:bCs/>
          <w:szCs w:val="28"/>
        </w:rPr>
        <w:t>Kết quả thực hiện việc liên thông dữ liệu Giấy khám sức khoẻ lái xe và liên thông dữ liệu Giấy chứng sinh, Giấy</w:t>
      </w:r>
      <w:r w:rsidR="006200D7" w:rsidRPr="007236C9">
        <w:rPr>
          <w:rFonts w:eastAsia="Times New Roman" w:cs="Times New Roman"/>
          <w:bCs/>
          <w:szCs w:val="28"/>
        </w:rPr>
        <w:t xml:space="preserve"> báo tử lên Cổng giám định BHYT:</w:t>
      </w:r>
      <w:r w:rsidRPr="007236C9">
        <w:rPr>
          <w:rFonts w:eastAsia="Times New Roman" w:cs="Times New Roman"/>
          <w:bCs/>
          <w:szCs w:val="28"/>
        </w:rPr>
        <w:t xml:space="preserve"> </w:t>
      </w:r>
      <w:r w:rsidR="006200D7" w:rsidRPr="007236C9">
        <w:rPr>
          <w:rStyle w:val="Emphasis"/>
          <w:rFonts w:cs="Times New Roman"/>
          <w:i w:val="0"/>
          <w:color w:val="000000"/>
          <w:szCs w:val="28"/>
          <w:bdr w:val="none" w:sz="0" w:space="0" w:color="auto" w:frame="1"/>
        </w:rPr>
        <w:t xml:space="preserve">liên thông thành công </w:t>
      </w:r>
      <w:r w:rsidR="006200D7" w:rsidRPr="007236C9">
        <w:rPr>
          <w:rStyle w:val="Emphasis"/>
          <w:rFonts w:cs="Times New Roman"/>
          <w:b/>
          <w:color w:val="000000"/>
          <w:szCs w:val="28"/>
          <w:bdr w:val="none" w:sz="0" w:space="0" w:color="auto" w:frame="1"/>
        </w:rPr>
        <w:t>88</w:t>
      </w:r>
      <w:r w:rsidR="006200D7" w:rsidRPr="007236C9">
        <w:rPr>
          <w:rStyle w:val="Emphasis"/>
          <w:rFonts w:cs="Times New Roman"/>
          <w:i w:val="0"/>
          <w:color w:val="000000"/>
          <w:szCs w:val="28"/>
          <w:bdr w:val="none" w:sz="0" w:space="0" w:color="auto" w:frame="1"/>
        </w:rPr>
        <w:t xml:space="preserve"> giấy khám sức khoẻ lái xe, </w:t>
      </w:r>
      <w:r w:rsidR="006200D7" w:rsidRPr="007236C9">
        <w:rPr>
          <w:rStyle w:val="Emphasis"/>
          <w:rFonts w:cs="Times New Roman"/>
          <w:b/>
          <w:color w:val="000000"/>
          <w:szCs w:val="28"/>
          <w:bdr w:val="none" w:sz="0" w:space="0" w:color="auto" w:frame="1"/>
        </w:rPr>
        <w:t>107</w:t>
      </w:r>
      <w:r w:rsidR="006200D7" w:rsidRPr="007236C9">
        <w:rPr>
          <w:rStyle w:val="Emphasis"/>
          <w:rFonts w:cs="Times New Roman"/>
          <w:i w:val="0"/>
          <w:color w:val="000000"/>
          <w:szCs w:val="28"/>
          <w:bdr w:val="none" w:sz="0" w:space="0" w:color="auto" w:frame="1"/>
        </w:rPr>
        <w:t xml:space="preserve"> giấy chứng sinh, </w:t>
      </w:r>
      <w:r w:rsidR="006200D7" w:rsidRPr="007236C9">
        <w:rPr>
          <w:rStyle w:val="Emphasis"/>
          <w:rFonts w:cs="Times New Roman"/>
          <w:b/>
          <w:i w:val="0"/>
          <w:color w:val="000000"/>
          <w:szCs w:val="28"/>
          <w:bdr w:val="none" w:sz="0" w:space="0" w:color="auto" w:frame="1"/>
        </w:rPr>
        <w:t>01</w:t>
      </w:r>
      <w:r w:rsidR="006200D7" w:rsidRPr="007236C9">
        <w:rPr>
          <w:rStyle w:val="Emphasis"/>
          <w:rFonts w:cs="Times New Roman"/>
          <w:i w:val="0"/>
          <w:color w:val="000000"/>
          <w:szCs w:val="28"/>
          <w:bdr w:val="none" w:sz="0" w:space="0" w:color="auto" w:frame="1"/>
        </w:rPr>
        <w:t xml:space="preserve"> giấy báo tử lên cổng giám định BHYT.</w:t>
      </w:r>
    </w:p>
    <w:p w14:paraId="72721D41" w14:textId="573DC6BF" w:rsidR="0025036F" w:rsidRPr="007236C9" w:rsidRDefault="008E6307" w:rsidP="00E85A9B">
      <w:pPr>
        <w:shd w:val="clear" w:color="auto" w:fill="FFFFFF"/>
        <w:spacing w:after="0" w:line="300" w:lineRule="auto"/>
        <w:ind w:firstLine="720"/>
        <w:jc w:val="both"/>
        <w:rPr>
          <w:rStyle w:val="BodyTextChar1"/>
          <w:b/>
          <w:i/>
          <w:color w:val="000000"/>
          <w:spacing w:val="-2"/>
          <w:szCs w:val="28"/>
          <w:lang w:val="vi-VN" w:eastAsia="vi-VN"/>
        </w:rPr>
      </w:pPr>
      <w:r w:rsidRPr="007236C9">
        <w:rPr>
          <w:rStyle w:val="BodyTextChar1"/>
          <w:b/>
          <w:i/>
          <w:color w:val="000000"/>
          <w:spacing w:val="-2"/>
          <w:szCs w:val="28"/>
          <w:lang w:val="vi-VN" w:eastAsia="vi-VN"/>
        </w:rPr>
        <w:t>Nhóm tiện ích phục vụ công dân số</w:t>
      </w:r>
    </w:p>
    <w:p w14:paraId="639CF7E1" w14:textId="346DCECC" w:rsidR="007611CF" w:rsidRPr="007236C9" w:rsidRDefault="000F27A2" w:rsidP="00E85A9B">
      <w:pPr>
        <w:shd w:val="clear" w:color="auto" w:fill="FFFFFF"/>
        <w:spacing w:after="0" w:line="300" w:lineRule="auto"/>
        <w:ind w:firstLine="720"/>
        <w:jc w:val="both"/>
        <w:rPr>
          <w:rFonts w:cs="Times New Roman"/>
          <w:szCs w:val="28"/>
        </w:rPr>
      </w:pPr>
      <w:r w:rsidRPr="007236C9">
        <w:rPr>
          <w:rFonts w:cs="Times New Roman"/>
          <w:szCs w:val="28"/>
        </w:rPr>
        <w:t xml:space="preserve">- </w:t>
      </w:r>
      <w:r w:rsidR="003B3280" w:rsidRPr="007236C9">
        <w:rPr>
          <w:rFonts w:cs="Times New Roman"/>
          <w:szCs w:val="28"/>
        </w:rPr>
        <w:t>Đế</w:t>
      </w:r>
      <w:r w:rsidR="00F45598" w:rsidRPr="007236C9">
        <w:rPr>
          <w:rFonts w:cs="Times New Roman"/>
          <w:szCs w:val="28"/>
        </w:rPr>
        <w:t xml:space="preserve">n nay, </w:t>
      </w:r>
      <w:r w:rsidR="003B3280" w:rsidRPr="007236C9">
        <w:rPr>
          <w:rFonts w:cs="Times New Roman"/>
          <w:szCs w:val="28"/>
        </w:rPr>
        <w:t xml:space="preserve">trên địa bàn </w:t>
      </w:r>
      <w:r w:rsidR="008B5AC6" w:rsidRPr="007236C9">
        <w:rPr>
          <w:rFonts w:cs="Times New Roman"/>
          <w:szCs w:val="28"/>
        </w:rPr>
        <w:t xml:space="preserve">huyện </w:t>
      </w:r>
      <w:r w:rsidR="003B3280" w:rsidRPr="007236C9">
        <w:rPr>
          <w:rFonts w:cs="Times New Roman"/>
          <w:szCs w:val="28"/>
        </w:rPr>
        <w:t xml:space="preserve">đã thu nhận </w:t>
      </w:r>
      <w:r w:rsidR="003A3AB7" w:rsidRPr="007236C9">
        <w:rPr>
          <w:rFonts w:cs="Times New Roman"/>
          <w:b/>
          <w:bCs/>
          <w:szCs w:val="28"/>
        </w:rPr>
        <w:t>47.</w:t>
      </w:r>
      <w:r w:rsidR="004B450C" w:rsidRPr="007236C9">
        <w:rPr>
          <w:rFonts w:cs="Times New Roman"/>
          <w:b/>
          <w:bCs/>
          <w:szCs w:val="28"/>
        </w:rPr>
        <w:t>606</w:t>
      </w:r>
      <w:r w:rsidR="003B3280" w:rsidRPr="007236C9">
        <w:rPr>
          <w:rFonts w:cs="Times New Roman"/>
          <w:bCs/>
          <w:szCs w:val="28"/>
        </w:rPr>
        <w:t xml:space="preserve"> hồ</w:t>
      </w:r>
      <w:r w:rsidR="003B3280" w:rsidRPr="007236C9">
        <w:rPr>
          <w:rFonts w:cs="Times New Roman"/>
          <w:szCs w:val="28"/>
        </w:rPr>
        <w:t xml:space="preserve"> sơ cấp CCCD, đã tiếp nhận </w:t>
      </w:r>
      <w:r w:rsidR="00C61A64" w:rsidRPr="007236C9">
        <w:rPr>
          <w:rFonts w:cs="Times New Roman"/>
          <w:b/>
          <w:szCs w:val="28"/>
        </w:rPr>
        <w:t>44.</w:t>
      </w:r>
      <w:r w:rsidR="004B450C" w:rsidRPr="007236C9">
        <w:rPr>
          <w:rFonts w:cs="Times New Roman"/>
          <w:b/>
          <w:szCs w:val="28"/>
        </w:rPr>
        <w:t>634</w:t>
      </w:r>
      <w:r w:rsidR="003B3280" w:rsidRPr="007236C9">
        <w:rPr>
          <w:rFonts w:cs="Times New Roman"/>
          <w:szCs w:val="28"/>
        </w:rPr>
        <w:t xml:space="preserve"> thẻ; trả cho công dân sử dụng </w:t>
      </w:r>
      <w:r w:rsidR="003A3AB7" w:rsidRPr="007236C9">
        <w:rPr>
          <w:rFonts w:cs="Times New Roman"/>
          <w:b/>
          <w:szCs w:val="28"/>
        </w:rPr>
        <w:t>44.</w:t>
      </w:r>
      <w:r w:rsidR="004B450C" w:rsidRPr="007236C9">
        <w:rPr>
          <w:rFonts w:cs="Times New Roman"/>
          <w:b/>
          <w:szCs w:val="28"/>
        </w:rPr>
        <w:t>536</w:t>
      </w:r>
      <w:r w:rsidR="003A3AB7" w:rsidRPr="007236C9">
        <w:rPr>
          <w:rFonts w:cs="Times New Roman"/>
          <w:b/>
          <w:szCs w:val="28"/>
        </w:rPr>
        <w:t>/44.</w:t>
      </w:r>
      <w:r w:rsidR="004B450C" w:rsidRPr="007236C9">
        <w:rPr>
          <w:rFonts w:cs="Times New Roman"/>
          <w:b/>
          <w:szCs w:val="28"/>
        </w:rPr>
        <w:t>634</w:t>
      </w:r>
      <w:r w:rsidR="003B3280" w:rsidRPr="007236C9">
        <w:rPr>
          <w:rFonts w:cs="Times New Roman"/>
          <w:szCs w:val="28"/>
        </w:rPr>
        <w:t xml:space="preserve"> thẻ CCCD cho công dân; chưa trả</w:t>
      </w:r>
      <w:r w:rsidR="004B450C" w:rsidRPr="007236C9">
        <w:rPr>
          <w:rFonts w:cs="Times New Roman"/>
          <w:szCs w:val="28"/>
        </w:rPr>
        <w:t xml:space="preserve"> 98</w:t>
      </w:r>
      <w:r w:rsidR="003B3280" w:rsidRPr="007236C9">
        <w:rPr>
          <w:rFonts w:cs="Times New Roman"/>
          <w:szCs w:val="28"/>
        </w:rPr>
        <w:t xml:space="preserve"> thẻ</w:t>
      </w:r>
      <w:r w:rsidR="004B450C" w:rsidRPr="007236C9">
        <w:rPr>
          <w:rFonts w:cs="Times New Roman"/>
          <w:szCs w:val="28"/>
        </w:rPr>
        <w:t xml:space="preserve"> do mới nhận</w:t>
      </w:r>
      <w:r w:rsidR="003B3280" w:rsidRPr="007236C9">
        <w:rPr>
          <w:rFonts w:cs="Times New Roman"/>
          <w:szCs w:val="28"/>
        </w:rPr>
        <w:t xml:space="preserve">; thu nhận </w:t>
      </w:r>
      <w:r w:rsidR="00C61A64" w:rsidRPr="007236C9">
        <w:rPr>
          <w:rFonts w:cs="Times New Roman"/>
          <w:b/>
          <w:szCs w:val="28"/>
        </w:rPr>
        <w:t>12.</w:t>
      </w:r>
      <w:r w:rsidR="003A3AB7" w:rsidRPr="007236C9">
        <w:rPr>
          <w:rFonts w:cs="Times New Roman"/>
          <w:b/>
          <w:szCs w:val="28"/>
        </w:rPr>
        <w:t>5</w:t>
      </w:r>
      <w:r w:rsidR="004B450C" w:rsidRPr="007236C9">
        <w:rPr>
          <w:rFonts w:cs="Times New Roman"/>
          <w:b/>
          <w:szCs w:val="28"/>
        </w:rPr>
        <w:t>87</w:t>
      </w:r>
      <w:r w:rsidR="003B3280" w:rsidRPr="007236C9">
        <w:rPr>
          <w:rFonts w:cs="Times New Roman"/>
          <w:szCs w:val="28"/>
        </w:rPr>
        <w:t xml:space="preserve"> hồ sơ đề nghị cấp tài khoản định danh điện tử (mức 2); đã kích hoạt </w:t>
      </w:r>
      <w:r w:rsidR="003B3280" w:rsidRPr="007236C9">
        <w:rPr>
          <w:rFonts w:cs="Times New Roman"/>
          <w:b/>
          <w:szCs w:val="28"/>
        </w:rPr>
        <w:t>25.</w:t>
      </w:r>
      <w:r w:rsidR="00B74C7E" w:rsidRPr="007236C9">
        <w:rPr>
          <w:rFonts w:cs="Times New Roman"/>
          <w:b/>
          <w:szCs w:val="28"/>
        </w:rPr>
        <w:t>818</w:t>
      </w:r>
      <w:r w:rsidR="003B3280" w:rsidRPr="007236C9">
        <w:rPr>
          <w:rFonts w:cs="Times New Roman"/>
          <w:szCs w:val="28"/>
        </w:rPr>
        <w:t xml:space="preserve"> tài khoản định danh điện tử (cả mức độ 1 và mức độ 2), tỷ lệ chiếm </w:t>
      </w:r>
      <w:r w:rsidR="000F3E0A" w:rsidRPr="007236C9">
        <w:rPr>
          <w:rFonts w:cs="Times New Roman"/>
          <w:b/>
          <w:szCs w:val="28"/>
        </w:rPr>
        <w:t>6</w:t>
      </w:r>
      <w:r w:rsidR="00DA6547" w:rsidRPr="007236C9">
        <w:rPr>
          <w:rFonts w:cs="Times New Roman"/>
          <w:b/>
          <w:szCs w:val="28"/>
        </w:rPr>
        <w:t>0</w:t>
      </w:r>
      <w:r w:rsidR="000F3E0A" w:rsidRPr="007236C9">
        <w:rPr>
          <w:rFonts w:cs="Times New Roman"/>
          <w:b/>
          <w:szCs w:val="28"/>
        </w:rPr>
        <w:t>,</w:t>
      </w:r>
      <w:r w:rsidR="00DA6547" w:rsidRPr="007236C9">
        <w:rPr>
          <w:rFonts w:cs="Times New Roman"/>
          <w:b/>
          <w:szCs w:val="28"/>
        </w:rPr>
        <w:t>4</w:t>
      </w:r>
      <w:r w:rsidR="003B3280" w:rsidRPr="007236C9">
        <w:rPr>
          <w:rFonts w:cs="Times New Roman"/>
          <w:b/>
          <w:szCs w:val="28"/>
        </w:rPr>
        <w:t>%</w:t>
      </w:r>
      <w:r w:rsidR="003B3280" w:rsidRPr="007236C9">
        <w:rPr>
          <w:rFonts w:cs="Times New Roman"/>
          <w:szCs w:val="28"/>
        </w:rPr>
        <w:t xml:space="preserve"> công dân đã có thẻ CCCD trên địa bàn huyện.</w:t>
      </w:r>
    </w:p>
    <w:p w14:paraId="7281E3D5" w14:textId="77777777" w:rsidR="00773DF0" w:rsidRPr="007236C9" w:rsidRDefault="002562C2" w:rsidP="00E85A9B">
      <w:pPr>
        <w:spacing w:after="0" w:line="300" w:lineRule="auto"/>
        <w:ind w:firstLine="720"/>
        <w:jc w:val="both"/>
        <w:rPr>
          <w:spacing w:val="-4"/>
          <w:szCs w:val="28"/>
          <w:lang w:val="nl-NL"/>
        </w:rPr>
      </w:pPr>
      <w:r w:rsidRPr="007236C9">
        <w:rPr>
          <w:rFonts w:cs="Times New Roman"/>
          <w:szCs w:val="28"/>
        </w:rPr>
        <w:t xml:space="preserve">- </w:t>
      </w:r>
      <w:bookmarkStart w:id="1" w:name="_Hlk135235526"/>
      <w:r w:rsidRPr="007236C9">
        <w:rPr>
          <w:rFonts w:cs="Times New Roman"/>
          <w:szCs w:val="28"/>
        </w:rPr>
        <w:t xml:space="preserve">Đối với việc triển khai thí điểm khám bệnh, chữa bệnh bảo hiểm y tế (BHYT) bằng CCCD gắn chíp: </w:t>
      </w:r>
      <w:r w:rsidR="00773DF0" w:rsidRPr="007236C9">
        <w:rPr>
          <w:spacing w:val="-4"/>
          <w:szCs w:val="28"/>
          <w:lang w:val="nl-NL"/>
        </w:rPr>
        <w:t>Tổng số lượt khám chữa bệnh: 24.013; tổng số lượt khám chữa bệnh sử dụng thẻ CCCD: 13.961, trong đó: Số thành công: 13.617; số không thành công: 338.</w:t>
      </w:r>
    </w:p>
    <w:bookmarkEnd w:id="1"/>
    <w:p w14:paraId="1F640321" w14:textId="77777777" w:rsidR="00382503" w:rsidRPr="007236C9" w:rsidRDefault="008E6307" w:rsidP="00E85A9B">
      <w:pPr>
        <w:shd w:val="clear" w:color="auto" w:fill="FFFFFF"/>
        <w:spacing w:after="0" w:line="300" w:lineRule="auto"/>
        <w:ind w:firstLine="720"/>
        <w:jc w:val="both"/>
        <w:rPr>
          <w:rStyle w:val="BodyTextChar1"/>
          <w:b/>
          <w:i/>
          <w:color w:val="000000"/>
          <w:spacing w:val="-2"/>
          <w:sz w:val="28"/>
          <w:szCs w:val="28"/>
          <w:lang w:val="vi-VN" w:eastAsia="vi-VN"/>
        </w:rPr>
      </w:pPr>
      <w:r w:rsidRPr="007236C9">
        <w:rPr>
          <w:rStyle w:val="BodyTextChar1"/>
          <w:b/>
          <w:i/>
          <w:color w:val="000000"/>
          <w:spacing w:val="-2"/>
          <w:sz w:val="28"/>
          <w:szCs w:val="28"/>
          <w:lang w:val="vi-VN" w:eastAsia="vi-VN"/>
        </w:rPr>
        <w:lastRenderedPageBreak/>
        <w:t>- Hoàn thiện hệ sinh thái phục vụ kết nối, khai thác, bổ sung làm giàu dữ liệu dân cư</w:t>
      </w:r>
    </w:p>
    <w:p w14:paraId="7270D63A" w14:textId="77777777" w:rsidR="00CE23A4" w:rsidRPr="007236C9" w:rsidRDefault="008E6307"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Công tác phối hợp với các cơ quan, ban ngành ở cơ sở thực hiện làm sạch dữ liệu trẻ em, hội viên nông dân, người cao tuổi, công dân hưởng theo Nghị quyế</w:t>
      </w:r>
      <w:r w:rsidR="009D239B" w:rsidRPr="007236C9">
        <w:rPr>
          <w:rStyle w:val="BodyTextChar1"/>
          <w:bCs/>
          <w:iCs/>
          <w:color w:val="000000"/>
          <w:spacing w:val="-2"/>
          <w:sz w:val="28"/>
          <w:szCs w:val="28"/>
          <w:lang w:eastAsia="vi-VN"/>
        </w:rPr>
        <w:t>t 68/CP</w:t>
      </w:r>
      <w:r w:rsidR="00386D1C" w:rsidRPr="007236C9">
        <w:rPr>
          <w:rStyle w:val="BodyTextChar1"/>
          <w:bCs/>
          <w:iCs/>
          <w:color w:val="000000"/>
          <w:spacing w:val="-2"/>
          <w:sz w:val="28"/>
          <w:szCs w:val="28"/>
          <w:lang w:eastAsia="vi-VN"/>
        </w:rPr>
        <w:t>:</w:t>
      </w:r>
    </w:p>
    <w:p w14:paraId="5A9AB7B9" w14:textId="77777777" w:rsidR="00CE23A4" w:rsidRPr="007236C9" w:rsidRDefault="009D239B"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 xml:space="preserve">+ Cập nhật </w:t>
      </w:r>
      <w:r w:rsidR="007D747A" w:rsidRPr="007236C9">
        <w:rPr>
          <w:rStyle w:val="BodyTextChar1"/>
          <w:bCs/>
          <w:iCs/>
          <w:color w:val="000000"/>
          <w:spacing w:val="-2"/>
          <w:sz w:val="28"/>
          <w:szCs w:val="28"/>
          <w:lang w:eastAsia="vi-VN"/>
        </w:rPr>
        <w:t xml:space="preserve">dữ liệu </w:t>
      </w:r>
      <w:r w:rsidRPr="007236C9">
        <w:rPr>
          <w:rStyle w:val="BodyTextChar1"/>
          <w:bCs/>
          <w:iCs/>
          <w:color w:val="000000"/>
          <w:spacing w:val="-2"/>
          <w:sz w:val="28"/>
          <w:szCs w:val="28"/>
          <w:lang w:eastAsia="vi-VN"/>
        </w:rPr>
        <w:t xml:space="preserve">Hội nông dân: </w:t>
      </w:r>
      <w:r w:rsidR="007A5EA4" w:rsidRPr="007236C9">
        <w:rPr>
          <w:rStyle w:val="BodyTextChar1"/>
          <w:bCs/>
          <w:iCs/>
          <w:color w:val="000000"/>
          <w:spacing w:val="-2"/>
          <w:sz w:val="28"/>
          <w:szCs w:val="28"/>
          <w:lang w:eastAsia="vi-VN"/>
        </w:rPr>
        <w:t>8</w:t>
      </w:r>
      <w:r w:rsidR="00F82F8B" w:rsidRPr="007236C9">
        <w:rPr>
          <w:rStyle w:val="BodyTextChar1"/>
          <w:bCs/>
          <w:iCs/>
          <w:color w:val="000000"/>
          <w:spacing w:val="-2"/>
          <w:sz w:val="28"/>
          <w:szCs w:val="28"/>
          <w:lang w:eastAsia="vi-VN"/>
        </w:rPr>
        <w:t>.</w:t>
      </w:r>
      <w:r w:rsidR="007A5EA4" w:rsidRPr="007236C9">
        <w:rPr>
          <w:rStyle w:val="BodyTextChar1"/>
          <w:bCs/>
          <w:iCs/>
          <w:color w:val="000000"/>
          <w:spacing w:val="-2"/>
          <w:sz w:val="28"/>
          <w:szCs w:val="28"/>
          <w:lang w:eastAsia="vi-VN"/>
        </w:rPr>
        <w:t>497</w:t>
      </w:r>
      <w:r w:rsidR="00F82F8B" w:rsidRPr="007236C9">
        <w:rPr>
          <w:rStyle w:val="BodyTextChar1"/>
          <w:bCs/>
          <w:iCs/>
          <w:color w:val="000000"/>
          <w:spacing w:val="-2"/>
          <w:sz w:val="28"/>
          <w:szCs w:val="28"/>
          <w:lang w:eastAsia="vi-VN"/>
        </w:rPr>
        <w:t xml:space="preserve"> trường hợp.</w:t>
      </w:r>
    </w:p>
    <w:p w14:paraId="7A4907C3" w14:textId="77777777" w:rsidR="00CE23A4" w:rsidRPr="007236C9" w:rsidRDefault="009D239B"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 xml:space="preserve">+ Cập nhật </w:t>
      </w:r>
      <w:r w:rsidR="007D747A" w:rsidRPr="007236C9">
        <w:rPr>
          <w:rStyle w:val="BodyTextChar1"/>
          <w:bCs/>
          <w:iCs/>
          <w:color w:val="000000"/>
          <w:spacing w:val="-2"/>
          <w:sz w:val="28"/>
          <w:szCs w:val="28"/>
          <w:lang w:eastAsia="vi-VN"/>
        </w:rPr>
        <w:t xml:space="preserve">dữ liệu </w:t>
      </w:r>
      <w:r w:rsidRPr="007236C9">
        <w:rPr>
          <w:rStyle w:val="BodyTextChar1"/>
          <w:bCs/>
          <w:iCs/>
          <w:color w:val="000000"/>
          <w:spacing w:val="-2"/>
          <w:sz w:val="28"/>
          <w:szCs w:val="28"/>
          <w:lang w:eastAsia="vi-VN"/>
        </w:rPr>
        <w:t xml:space="preserve">Hội Cựu chiến Binh: </w:t>
      </w:r>
      <w:r w:rsidR="00F82F8B" w:rsidRPr="007236C9">
        <w:rPr>
          <w:rStyle w:val="BodyTextChar1"/>
          <w:bCs/>
          <w:iCs/>
          <w:color w:val="000000"/>
          <w:spacing w:val="-2"/>
          <w:sz w:val="28"/>
          <w:szCs w:val="28"/>
          <w:lang w:eastAsia="vi-VN"/>
        </w:rPr>
        <w:t>2.872 trường hợp.</w:t>
      </w:r>
    </w:p>
    <w:p w14:paraId="430A6B31" w14:textId="77777777" w:rsidR="00CE23A4" w:rsidRPr="007236C9" w:rsidRDefault="009D239B"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 xml:space="preserve">+ Cập nhật </w:t>
      </w:r>
      <w:r w:rsidR="007D747A" w:rsidRPr="007236C9">
        <w:rPr>
          <w:rStyle w:val="BodyTextChar1"/>
          <w:bCs/>
          <w:iCs/>
          <w:color w:val="000000"/>
          <w:spacing w:val="-2"/>
          <w:sz w:val="28"/>
          <w:szCs w:val="28"/>
          <w:lang w:eastAsia="vi-VN"/>
        </w:rPr>
        <w:t xml:space="preserve">dữ liệu </w:t>
      </w:r>
      <w:r w:rsidRPr="007236C9">
        <w:rPr>
          <w:rStyle w:val="BodyTextChar1"/>
          <w:bCs/>
          <w:iCs/>
          <w:color w:val="000000"/>
          <w:spacing w:val="-2"/>
          <w:sz w:val="28"/>
          <w:szCs w:val="28"/>
          <w:lang w:eastAsia="vi-VN"/>
        </w:rPr>
        <w:t xml:space="preserve">Hội người cao tuổi: </w:t>
      </w:r>
      <w:r w:rsidR="00F82F8B" w:rsidRPr="007236C9">
        <w:rPr>
          <w:rStyle w:val="BodyTextChar1"/>
          <w:bCs/>
          <w:iCs/>
          <w:color w:val="000000"/>
          <w:spacing w:val="-2"/>
          <w:sz w:val="28"/>
          <w:szCs w:val="28"/>
          <w:lang w:eastAsia="vi-VN"/>
        </w:rPr>
        <w:t>5.959 trường hợp.</w:t>
      </w:r>
    </w:p>
    <w:p w14:paraId="114F9B8A" w14:textId="77777777" w:rsidR="00CE23A4" w:rsidRPr="007236C9" w:rsidRDefault="00B006B0"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 xml:space="preserve">+ Cập nhật </w:t>
      </w:r>
      <w:r w:rsidR="007D747A" w:rsidRPr="007236C9">
        <w:rPr>
          <w:rStyle w:val="BodyTextChar1"/>
          <w:bCs/>
          <w:iCs/>
          <w:color w:val="000000"/>
          <w:spacing w:val="-2"/>
          <w:sz w:val="28"/>
          <w:szCs w:val="28"/>
          <w:lang w:eastAsia="vi-VN"/>
        </w:rPr>
        <w:t xml:space="preserve">dữ liệu </w:t>
      </w:r>
      <w:r w:rsidRPr="007236C9">
        <w:rPr>
          <w:rStyle w:val="BodyTextChar1"/>
          <w:bCs/>
          <w:iCs/>
          <w:color w:val="000000"/>
          <w:spacing w:val="-2"/>
          <w:sz w:val="28"/>
          <w:szCs w:val="28"/>
          <w:lang w:eastAsia="vi-VN"/>
        </w:rPr>
        <w:t>Hội viên Chữ thập đỏ: 07 trường hợp.</w:t>
      </w:r>
    </w:p>
    <w:p w14:paraId="4609809D" w14:textId="3165363F" w:rsidR="00CE23A4" w:rsidRPr="007236C9" w:rsidRDefault="009D239B"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 xml:space="preserve">+ </w:t>
      </w:r>
      <w:r w:rsidR="00665A12" w:rsidRPr="007236C9">
        <w:rPr>
          <w:rStyle w:val="BodyTextChar1"/>
          <w:bCs/>
          <w:iCs/>
          <w:color w:val="000000"/>
          <w:spacing w:val="-2"/>
          <w:sz w:val="28"/>
          <w:szCs w:val="28"/>
          <w:lang w:eastAsia="vi-VN"/>
        </w:rPr>
        <w:t xml:space="preserve"> Cập nhật thông tin n</w:t>
      </w:r>
      <w:r w:rsidRPr="007236C9">
        <w:rPr>
          <w:rStyle w:val="BodyTextChar1"/>
          <w:bCs/>
          <w:iCs/>
          <w:color w:val="000000"/>
          <w:spacing w:val="-2"/>
          <w:sz w:val="28"/>
          <w:szCs w:val="28"/>
          <w:lang w:eastAsia="vi-VN"/>
        </w:rPr>
        <w:t xml:space="preserve">gười lao động: </w:t>
      </w:r>
      <w:r w:rsidR="00F34F90">
        <w:rPr>
          <w:rStyle w:val="BodyTextChar1"/>
          <w:bCs/>
          <w:iCs/>
          <w:color w:val="000000"/>
          <w:spacing w:val="-2"/>
          <w:sz w:val="28"/>
          <w:szCs w:val="28"/>
          <w:lang w:eastAsia="vi-VN"/>
        </w:rPr>
        <w:t>27.847</w:t>
      </w:r>
      <w:r w:rsidR="00F82F8B" w:rsidRPr="007236C9">
        <w:rPr>
          <w:rStyle w:val="BodyTextChar1"/>
          <w:bCs/>
          <w:iCs/>
          <w:color w:val="000000"/>
          <w:spacing w:val="-2"/>
          <w:sz w:val="28"/>
          <w:szCs w:val="28"/>
          <w:lang w:eastAsia="vi-VN"/>
        </w:rPr>
        <w:t>/35.990 trường hợ</w:t>
      </w:r>
      <w:r w:rsidR="0015715E" w:rsidRPr="007236C9">
        <w:rPr>
          <w:rStyle w:val="BodyTextChar1"/>
          <w:bCs/>
          <w:iCs/>
          <w:color w:val="000000"/>
          <w:spacing w:val="-2"/>
          <w:sz w:val="28"/>
          <w:szCs w:val="28"/>
          <w:lang w:eastAsia="vi-VN"/>
        </w:rPr>
        <w:t>p.</w:t>
      </w:r>
    </w:p>
    <w:p w14:paraId="4AB4717E" w14:textId="77777777" w:rsidR="00CE23A4" w:rsidRPr="007236C9" w:rsidRDefault="00665A12"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 xml:space="preserve">+ </w:t>
      </w:r>
      <w:r w:rsidR="0008186C" w:rsidRPr="007236C9">
        <w:rPr>
          <w:rStyle w:val="BodyTextChar1"/>
          <w:bCs/>
          <w:iCs/>
          <w:color w:val="000000"/>
          <w:spacing w:val="-2"/>
          <w:sz w:val="28"/>
          <w:szCs w:val="28"/>
          <w:lang w:eastAsia="vi-VN"/>
        </w:rPr>
        <w:t>C</w:t>
      </w:r>
      <w:r w:rsidRPr="007236C9">
        <w:rPr>
          <w:rStyle w:val="BodyTextChar1"/>
          <w:bCs/>
          <w:iCs/>
          <w:color w:val="000000"/>
          <w:spacing w:val="-2"/>
          <w:sz w:val="28"/>
          <w:szCs w:val="28"/>
          <w:lang w:eastAsia="vi-VN"/>
        </w:rPr>
        <w:t xml:space="preserve">ập nhật </w:t>
      </w:r>
      <w:r w:rsidR="0008186C" w:rsidRPr="007236C9">
        <w:rPr>
          <w:rStyle w:val="BodyTextChar1"/>
          <w:bCs/>
          <w:iCs/>
          <w:color w:val="000000"/>
          <w:spacing w:val="-2"/>
          <w:sz w:val="28"/>
          <w:szCs w:val="28"/>
          <w:lang w:eastAsia="vi-VN"/>
        </w:rPr>
        <w:t>dữ liệu trẻ</w:t>
      </w:r>
      <w:r w:rsidR="00FD3DC9" w:rsidRPr="007236C9">
        <w:rPr>
          <w:rStyle w:val="BodyTextChar1"/>
          <w:bCs/>
          <w:iCs/>
          <w:color w:val="000000"/>
          <w:spacing w:val="-2"/>
          <w:sz w:val="28"/>
          <w:szCs w:val="28"/>
          <w:lang w:eastAsia="vi-VN"/>
        </w:rPr>
        <w:t xml:space="preserve"> em</w:t>
      </w:r>
      <w:r w:rsidR="0008186C" w:rsidRPr="007236C9">
        <w:rPr>
          <w:rStyle w:val="BodyTextChar1"/>
          <w:bCs/>
          <w:iCs/>
          <w:color w:val="000000"/>
          <w:spacing w:val="-2"/>
          <w:sz w:val="28"/>
          <w:szCs w:val="28"/>
          <w:lang w:eastAsia="vi-VN"/>
        </w:rPr>
        <w:t xml:space="preserve">: </w:t>
      </w:r>
      <w:r w:rsidR="00FD3DC9" w:rsidRPr="007236C9">
        <w:rPr>
          <w:rStyle w:val="BodyTextChar1"/>
          <w:bCs/>
          <w:iCs/>
          <w:color w:val="000000"/>
          <w:spacing w:val="-2"/>
          <w:sz w:val="28"/>
          <w:szCs w:val="28"/>
          <w:lang w:eastAsia="vi-VN"/>
        </w:rPr>
        <w:t>11.</w:t>
      </w:r>
      <w:r w:rsidR="00A01486" w:rsidRPr="007236C9">
        <w:rPr>
          <w:rStyle w:val="BodyTextChar1"/>
          <w:bCs/>
          <w:iCs/>
          <w:color w:val="000000"/>
          <w:spacing w:val="-2"/>
          <w:sz w:val="28"/>
          <w:szCs w:val="28"/>
          <w:lang w:eastAsia="vi-VN"/>
        </w:rPr>
        <w:t>182/11.182</w:t>
      </w:r>
      <w:r w:rsidR="00B006B0" w:rsidRPr="007236C9">
        <w:rPr>
          <w:rStyle w:val="BodyTextChar1"/>
          <w:bCs/>
          <w:iCs/>
          <w:color w:val="000000"/>
          <w:spacing w:val="-2"/>
          <w:sz w:val="28"/>
          <w:szCs w:val="28"/>
          <w:lang w:eastAsia="vi-VN"/>
        </w:rPr>
        <w:t xml:space="preserve"> trường hợp</w:t>
      </w:r>
      <w:r w:rsidR="00FD3DC9" w:rsidRPr="007236C9">
        <w:rPr>
          <w:rStyle w:val="BodyTextChar1"/>
          <w:bCs/>
          <w:iCs/>
          <w:color w:val="000000"/>
          <w:spacing w:val="-2"/>
          <w:sz w:val="28"/>
          <w:szCs w:val="28"/>
          <w:lang w:eastAsia="vi-VN"/>
        </w:rPr>
        <w:t>, đạt 100</w:t>
      </w:r>
      <w:r w:rsidR="00A858CD" w:rsidRPr="007236C9">
        <w:rPr>
          <w:rStyle w:val="BodyTextChar1"/>
          <w:bCs/>
          <w:iCs/>
          <w:color w:val="000000"/>
          <w:spacing w:val="-2"/>
          <w:sz w:val="28"/>
          <w:szCs w:val="28"/>
          <w:lang w:eastAsia="vi-VN"/>
        </w:rPr>
        <w:t>%.</w:t>
      </w:r>
    </w:p>
    <w:p w14:paraId="077A5C6B" w14:textId="43832F01" w:rsidR="00A463E2" w:rsidRPr="007236C9" w:rsidRDefault="0015715E" w:rsidP="00E85A9B">
      <w:pPr>
        <w:shd w:val="clear" w:color="auto" w:fill="FFFFFF"/>
        <w:spacing w:after="0" w:line="300" w:lineRule="auto"/>
        <w:ind w:firstLine="720"/>
        <w:jc w:val="both"/>
        <w:rPr>
          <w:rStyle w:val="BodyTextChar1"/>
          <w:bCs/>
          <w:iCs/>
          <w:color w:val="000000"/>
          <w:spacing w:val="-2"/>
          <w:sz w:val="28"/>
          <w:szCs w:val="28"/>
          <w:lang w:eastAsia="vi-VN"/>
        </w:rPr>
      </w:pPr>
      <w:r w:rsidRPr="007236C9">
        <w:rPr>
          <w:rStyle w:val="BodyTextChar1"/>
          <w:bCs/>
          <w:iCs/>
          <w:color w:val="000000"/>
          <w:spacing w:val="-2"/>
          <w:sz w:val="28"/>
          <w:szCs w:val="28"/>
          <w:lang w:eastAsia="vi-VN"/>
        </w:rPr>
        <w:t>+ Cập nhật thông tin ngườ có công: 311 trường hợp.</w:t>
      </w:r>
    </w:p>
    <w:p w14:paraId="7AF56BB0" w14:textId="77777777" w:rsidR="001C3C05" w:rsidRPr="007236C9" w:rsidRDefault="008E6307" w:rsidP="00E85A9B">
      <w:pPr>
        <w:shd w:val="clear" w:color="auto" w:fill="FFFFFF"/>
        <w:spacing w:after="0" w:line="300" w:lineRule="auto"/>
        <w:ind w:firstLine="720"/>
        <w:jc w:val="both"/>
        <w:rPr>
          <w:rStyle w:val="BodyTextChar1"/>
          <w:b/>
          <w:i/>
          <w:color w:val="000000"/>
          <w:spacing w:val="-2"/>
          <w:szCs w:val="28"/>
          <w:lang w:val="vi-VN" w:eastAsia="vi-VN"/>
        </w:rPr>
      </w:pPr>
      <w:r w:rsidRPr="007236C9">
        <w:rPr>
          <w:rStyle w:val="BodyTextChar1"/>
          <w:b/>
          <w:i/>
          <w:color w:val="000000"/>
          <w:spacing w:val="-2"/>
          <w:szCs w:val="28"/>
          <w:lang w:val="vi-VN" w:eastAsia="vi-VN"/>
        </w:rPr>
        <w:t>- Phục vụ chỉ đạo, điều hành của lãnh đạo các cấp</w:t>
      </w:r>
    </w:p>
    <w:p w14:paraId="7742C9C1" w14:textId="43C86C74" w:rsidR="00A251A1" w:rsidRPr="007236C9" w:rsidRDefault="009D239B" w:rsidP="00E85A9B">
      <w:pPr>
        <w:shd w:val="clear" w:color="auto" w:fill="FFFFFF"/>
        <w:spacing w:after="0" w:line="300" w:lineRule="auto"/>
        <w:ind w:firstLine="720"/>
        <w:jc w:val="both"/>
        <w:rPr>
          <w:rStyle w:val="BodyTextChar1"/>
          <w:color w:val="000000"/>
          <w:spacing w:val="-2"/>
          <w:sz w:val="28"/>
          <w:szCs w:val="28"/>
          <w:lang w:val="vi-VN" w:eastAsia="vi-VN"/>
        </w:rPr>
      </w:pPr>
      <w:r w:rsidRPr="007236C9">
        <w:rPr>
          <w:rStyle w:val="BodyTextChar1"/>
          <w:color w:val="000000"/>
          <w:spacing w:val="-2"/>
          <w:sz w:val="28"/>
          <w:szCs w:val="28"/>
          <w:lang w:val="vi-VN" w:eastAsia="vi-VN"/>
        </w:rPr>
        <w:t>Tổng hợp, phân tích, dự báo các thông tin đã được làm giàu qua việc kết nối, chia sẻ với các cơ sở dữ liệu khác để phục vụ việc điều hành của Huyện ủy, Hội đồng nhân dân, Ủy ban nhân dân huyện.</w:t>
      </w:r>
    </w:p>
    <w:p w14:paraId="2AB7BA12" w14:textId="77777777" w:rsidR="00A251A1" w:rsidRPr="007236C9" w:rsidRDefault="008E6307" w:rsidP="00E85A9B">
      <w:pPr>
        <w:shd w:val="clear" w:color="auto" w:fill="FFFFFF"/>
        <w:spacing w:after="0" w:line="300" w:lineRule="auto"/>
        <w:ind w:firstLine="720"/>
        <w:jc w:val="both"/>
        <w:rPr>
          <w:rFonts w:cs="Times New Roman"/>
          <w:b/>
          <w:bCs/>
          <w:color w:val="000000" w:themeColor="text1"/>
          <w:szCs w:val="28"/>
          <w:lang w:val="pt-BR"/>
        </w:rPr>
      </w:pPr>
      <w:r w:rsidRPr="007236C9">
        <w:rPr>
          <w:rFonts w:cs="Times New Roman"/>
          <w:b/>
          <w:bCs/>
          <w:color w:val="000000" w:themeColor="text1"/>
          <w:szCs w:val="28"/>
          <w:lang w:val="pt-BR"/>
        </w:rPr>
        <w:t>4. Làm sạch dữ liệu “đúng, đủ, sạch, sống”</w:t>
      </w:r>
    </w:p>
    <w:p w14:paraId="7B83BE2E" w14:textId="10499A59" w:rsidR="00B1619C" w:rsidRPr="007236C9" w:rsidRDefault="008E6307" w:rsidP="00E85A9B">
      <w:pPr>
        <w:shd w:val="clear" w:color="auto" w:fill="FFFFFF"/>
        <w:spacing w:after="0" w:line="300" w:lineRule="auto"/>
        <w:ind w:firstLine="720"/>
        <w:jc w:val="both"/>
        <w:rPr>
          <w:rFonts w:cs="Times New Roman"/>
          <w:color w:val="000000" w:themeColor="text1"/>
          <w:szCs w:val="28"/>
          <w:lang w:val="pt-BR"/>
        </w:rPr>
      </w:pPr>
      <w:r w:rsidRPr="007236C9">
        <w:rPr>
          <w:rFonts w:cs="Times New Roman"/>
          <w:color w:val="000000" w:themeColor="text1"/>
          <w:szCs w:val="28"/>
          <w:lang w:val="pt-BR"/>
        </w:rPr>
        <w:t>Kết quả thực hiện các chỉ tiêu làm sạch dữ liệ</w:t>
      </w:r>
      <w:r w:rsidR="000D1CFB" w:rsidRPr="007236C9">
        <w:rPr>
          <w:rFonts w:cs="Times New Roman"/>
          <w:color w:val="000000" w:themeColor="text1"/>
          <w:szCs w:val="28"/>
          <w:lang w:val="pt-BR"/>
        </w:rPr>
        <w:t>u: đ</w:t>
      </w:r>
      <w:r w:rsidR="003E21F1" w:rsidRPr="007236C9">
        <w:rPr>
          <w:rFonts w:cs="Times New Roman"/>
          <w:color w:val="000000" w:themeColor="text1"/>
          <w:szCs w:val="28"/>
          <w:lang w:val="pt-BR"/>
        </w:rPr>
        <w:t xml:space="preserve">ến nay </w:t>
      </w:r>
      <w:r w:rsidR="00E431FE" w:rsidRPr="007236C9">
        <w:rPr>
          <w:rFonts w:cs="Times New Roman"/>
          <w:color w:val="000000" w:themeColor="text1"/>
          <w:szCs w:val="28"/>
          <w:lang w:val="pt-BR"/>
        </w:rPr>
        <w:t xml:space="preserve">trên địa bàn </w:t>
      </w:r>
      <w:r w:rsidR="003E21F1" w:rsidRPr="007236C9">
        <w:rPr>
          <w:rFonts w:cs="Times New Roman"/>
          <w:color w:val="000000" w:themeColor="text1"/>
          <w:szCs w:val="28"/>
          <w:lang w:val="pt-BR"/>
        </w:rPr>
        <w:t>huyện đã hoàn thành các chỉ tiêu làm sạch. Tiếp tục đôn đốc các xã, thị trấn tiếp tục rà soát các trường hợp sai thông tin để chỉnh sửa và làm sạch theo quy định.</w:t>
      </w:r>
    </w:p>
    <w:p w14:paraId="11612ABC" w14:textId="0E582B1B" w:rsidR="00B1619C" w:rsidRPr="007236C9" w:rsidRDefault="008E6307" w:rsidP="00E85A9B">
      <w:pPr>
        <w:shd w:val="clear" w:color="auto" w:fill="FFFFFF"/>
        <w:spacing w:after="0" w:line="300" w:lineRule="auto"/>
        <w:ind w:firstLine="720"/>
        <w:jc w:val="both"/>
        <w:rPr>
          <w:rFonts w:cs="Times New Roman"/>
          <w:b/>
          <w:bCs/>
          <w:color w:val="000000" w:themeColor="text1"/>
          <w:szCs w:val="28"/>
          <w:lang w:val="pt-BR"/>
        </w:rPr>
      </w:pPr>
      <w:r w:rsidRPr="007236C9">
        <w:rPr>
          <w:rFonts w:cs="Times New Roman"/>
          <w:b/>
          <w:bCs/>
          <w:color w:val="000000" w:themeColor="text1"/>
          <w:szCs w:val="28"/>
          <w:lang w:val="pt-BR"/>
        </w:rPr>
        <w:t>5. Công tác tuyên truyền về triển khai Đề án 06 đối với người dân, cơ quan, doanh nghiệp.</w:t>
      </w:r>
    </w:p>
    <w:p w14:paraId="69EA0C80" w14:textId="1A4E1F73" w:rsidR="00EC6944" w:rsidRPr="007236C9" w:rsidRDefault="00C578F7" w:rsidP="00E85A9B">
      <w:pPr>
        <w:shd w:val="clear" w:color="auto" w:fill="FFFFFF"/>
        <w:spacing w:after="0" w:line="300" w:lineRule="auto"/>
        <w:ind w:firstLine="720"/>
        <w:jc w:val="both"/>
        <w:rPr>
          <w:color w:val="000000" w:themeColor="text1"/>
          <w:spacing w:val="-2"/>
          <w:szCs w:val="28"/>
          <w:lang w:val="pt-BR"/>
        </w:rPr>
      </w:pPr>
      <w:r w:rsidRPr="007236C9">
        <w:rPr>
          <w:color w:val="000000" w:themeColor="text1"/>
          <w:spacing w:val="-2"/>
          <w:szCs w:val="28"/>
          <w:lang w:val="pt-BR"/>
        </w:rPr>
        <w:t xml:space="preserve">Công tác tuyên truyền được quan tâm, phổ biến sâu rộng đến toàn thể Đảng viên, cán bộ, công chức, viên chức, người lao động và Nhân dân về ý nghĩa, tầm quan trọng của việc sử dụng định danh điện tử để chứng minh nhân thân trong các giao dịch hành chính, dịch vụ công trên các phương tiện thông tin đại chúng; tuyên truyền về sử dụng thẻ CCCD gắn chíp thay thế thẻ Bảo hiểm y tế giấy để khám bệnh, chữa bệnh... </w:t>
      </w:r>
      <w:r w:rsidR="00D300FD" w:rsidRPr="007236C9">
        <w:rPr>
          <w:color w:val="000000" w:themeColor="text1"/>
          <w:spacing w:val="-2"/>
          <w:szCs w:val="28"/>
          <w:lang w:val="pt-BR"/>
        </w:rPr>
        <w:t>Hình thức thông qua các buổi họp thôn, bản, tổ dân phố được 56 lượt; thông qua đài truyền thanh của huyện và loa phát thanh tại các xã, thị trấn được 141 lượt; qua mạng xã hội zalo, Facebook được 64 lượt, hình thức khác 02 lượt.</w:t>
      </w:r>
    </w:p>
    <w:p w14:paraId="62567957" w14:textId="537C7D91" w:rsidR="00B1619C" w:rsidRPr="007236C9" w:rsidRDefault="00A66ABA" w:rsidP="00D67557">
      <w:pPr>
        <w:shd w:val="clear" w:color="auto" w:fill="FFFFFF"/>
        <w:spacing w:after="0" w:line="300" w:lineRule="auto"/>
        <w:ind w:firstLine="720"/>
        <w:jc w:val="both"/>
        <w:rPr>
          <w:b/>
          <w:bCs/>
          <w:color w:val="000000" w:themeColor="text1"/>
          <w:szCs w:val="28"/>
          <w:lang w:val="pt-BR"/>
        </w:rPr>
      </w:pPr>
      <w:r w:rsidRPr="007236C9">
        <w:rPr>
          <w:b/>
          <w:bCs/>
          <w:color w:val="000000" w:themeColor="text1"/>
          <w:szCs w:val="28"/>
          <w:lang w:val="pt-BR"/>
        </w:rPr>
        <w:t xml:space="preserve">6. Công tác đào tạo, tập huấn </w:t>
      </w:r>
    </w:p>
    <w:p w14:paraId="4E6A9065" w14:textId="6290ADE8" w:rsidR="00B1619C" w:rsidRPr="007236C9" w:rsidRDefault="00304DE3" w:rsidP="00D67557">
      <w:pPr>
        <w:shd w:val="clear" w:color="auto" w:fill="FFFFFF"/>
        <w:spacing w:after="0" w:line="300" w:lineRule="auto"/>
        <w:ind w:firstLine="720"/>
        <w:jc w:val="both"/>
        <w:rPr>
          <w:rFonts w:cs="Times New Roman"/>
          <w:szCs w:val="28"/>
        </w:rPr>
      </w:pPr>
      <w:r w:rsidRPr="007236C9">
        <w:rPr>
          <w:color w:val="000000" w:themeColor="text1"/>
          <w:szCs w:val="28"/>
          <w:lang w:val="pt-BR"/>
        </w:rPr>
        <w:t>- Cử 04 cán bộ tham gia lớp đào tạo về Đề án 06 chuyên đề Bảo mật thông tin.</w:t>
      </w:r>
      <w:r w:rsidR="00B113CB" w:rsidRPr="007236C9">
        <w:rPr>
          <w:rFonts w:cs="Times New Roman"/>
          <w:szCs w:val="28"/>
        </w:rPr>
        <w:t xml:space="preserve"> </w:t>
      </w:r>
    </w:p>
    <w:p w14:paraId="3CC374CD" w14:textId="6A376C86" w:rsidR="002C64CE" w:rsidRPr="007236C9" w:rsidRDefault="002C64CE" w:rsidP="00E85A9B">
      <w:pPr>
        <w:shd w:val="clear" w:color="auto" w:fill="FFFFFF"/>
        <w:spacing w:after="0" w:line="300" w:lineRule="auto"/>
        <w:ind w:firstLine="720"/>
        <w:jc w:val="both"/>
        <w:rPr>
          <w:rFonts w:cs="Times New Roman"/>
          <w:b/>
          <w:color w:val="000000" w:themeColor="text1"/>
          <w:szCs w:val="28"/>
          <w:lang w:val="pt-BR"/>
        </w:rPr>
      </w:pPr>
      <w:r w:rsidRPr="007236C9">
        <w:rPr>
          <w:rFonts w:cs="Times New Roman"/>
          <w:b/>
          <w:color w:val="000000" w:themeColor="text1"/>
          <w:szCs w:val="28"/>
          <w:lang w:val="pt-BR"/>
        </w:rPr>
        <w:t>I</w:t>
      </w:r>
      <w:r w:rsidR="008D0FE6" w:rsidRPr="007236C9">
        <w:rPr>
          <w:rFonts w:cs="Times New Roman"/>
          <w:b/>
          <w:color w:val="000000" w:themeColor="text1"/>
          <w:szCs w:val="28"/>
          <w:lang w:val="pt-BR"/>
        </w:rPr>
        <w:t>II</w:t>
      </w:r>
      <w:r w:rsidRPr="007236C9">
        <w:rPr>
          <w:rFonts w:cs="Times New Roman"/>
          <w:b/>
          <w:color w:val="000000" w:themeColor="text1"/>
          <w:szCs w:val="28"/>
          <w:lang w:val="pt-BR"/>
        </w:rPr>
        <w:t>. NHẬN XÉT, ĐÁNH GIÁ</w:t>
      </w:r>
    </w:p>
    <w:p w14:paraId="398DF02E" w14:textId="77777777" w:rsidR="002E19D1" w:rsidRPr="007236C9" w:rsidRDefault="002E19D1" w:rsidP="00E85A9B">
      <w:pPr>
        <w:shd w:val="clear" w:color="auto" w:fill="FFFFFF"/>
        <w:spacing w:after="0" w:line="300" w:lineRule="auto"/>
        <w:ind w:firstLine="720"/>
        <w:jc w:val="both"/>
        <w:rPr>
          <w:rFonts w:cs="Times New Roman"/>
          <w:b/>
          <w:color w:val="000000" w:themeColor="text1"/>
          <w:szCs w:val="28"/>
          <w:lang w:val="pt-BR"/>
        </w:rPr>
      </w:pPr>
      <w:r w:rsidRPr="007236C9">
        <w:rPr>
          <w:rFonts w:cs="Times New Roman"/>
          <w:b/>
          <w:color w:val="000000" w:themeColor="text1"/>
          <w:szCs w:val="28"/>
          <w:lang w:val="pt-BR"/>
        </w:rPr>
        <w:t xml:space="preserve">1. Tồn tại hạn chế: </w:t>
      </w:r>
    </w:p>
    <w:p w14:paraId="3C5AB617" w14:textId="048EE579" w:rsidR="002E19D1" w:rsidRPr="007236C9" w:rsidRDefault="002C64CE" w:rsidP="00E85A9B">
      <w:pPr>
        <w:shd w:val="clear" w:color="auto" w:fill="FFFFFF"/>
        <w:spacing w:after="0" w:line="300" w:lineRule="auto"/>
        <w:ind w:firstLine="720"/>
        <w:jc w:val="both"/>
        <w:rPr>
          <w:rFonts w:cs="Times New Roman"/>
          <w:color w:val="000000" w:themeColor="text1"/>
          <w:szCs w:val="28"/>
          <w:lang w:val="pt-BR"/>
        </w:rPr>
      </w:pPr>
      <w:r w:rsidRPr="007236C9">
        <w:rPr>
          <w:rFonts w:cs="Times New Roman"/>
          <w:color w:val="000000" w:themeColor="text1"/>
          <w:szCs w:val="28"/>
          <w:lang w:val="pt-BR"/>
        </w:rPr>
        <w:lastRenderedPageBreak/>
        <w:t xml:space="preserve">UBND huyện đã kịp thời ban hành Kế hoạch triển khai thực hiện Đề án 06 năm 2024 </w:t>
      </w:r>
      <w:r w:rsidR="00337028" w:rsidRPr="007236C9">
        <w:rPr>
          <w:rFonts w:cs="Times New Roman"/>
          <w:color w:val="000000" w:themeColor="text1"/>
          <w:szCs w:val="28"/>
          <w:lang w:val="pt-BR"/>
        </w:rPr>
        <w:t xml:space="preserve"> trên địa bàn </w:t>
      </w:r>
      <w:r w:rsidRPr="007236C9">
        <w:rPr>
          <w:rFonts w:cs="Times New Roman"/>
          <w:color w:val="000000" w:themeColor="text1"/>
          <w:szCs w:val="28"/>
          <w:lang w:val="pt-BR"/>
        </w:rPr>
        <w:t>để chỉ đạo triển khai thực hiện. Các cơ quan, ban ngành chủ động triển khai các nội dung nhiệm vụ Đề án 06 theo chức năng, nhiệm vụ được giao.</w:t>
      </w:r>
      <w:r w:rsidR="002E19D1" w:rsidRPr="007236C9">
        <w:rPr>
          <w:rFonts w:cs="Times New Roman"/>
          <w:color w:val="000000" w:themeColor="text1"/>
          <w:szCs w:val="28"/>
          <w:lang w:val="pt-BR"/>
        </w:rPr>
        <w:t xml:space="preserve"> Trong quý I/2024 kết quả triển khai thực hiện Đề án 06 trên địa bàn đạt được nhiều kết quả quan trọng, tuy nhiên vẫn còn một số tồn tại, hạn chế như:</w:t>
      </w:r>
    </w:p>
    <w:p w14:paraId="156D334E" w14:textId="102AC498" w:rsidR="002E19D1" w:rsidRPr="007236C9" w:rsidRDefault="00B67575" w:rsidP="00E85A9B">
      <w:pPr>
        <w:shd w:val="clear" w:color="auto" w:fill="FFFFFF"/>
        <w:spacing w:after="0" w:line="300" w:lineRule="auto"/>
        <w:ind w:firstLine="720"/>
        <w:jc w:val="both"/>
        <w:rPr>
          <w:rFonts w:cs="Times New Roman"/>
          <w:color w:val="000000" w:themeColor="text1"/>
          <w:szCs w:val="28"/>
          <w:lang w:val="pt-BR"/>
        </w:rPr>
      </w:pPr>
      <w:r w:rsidRPr="007236C9">
        <w:rPr>
          <w:rFonts w:cs="Times New Roman"/>
          <w:color w:val="000000" w:themeColor="text1"/>
          <w:szCs w:val="28"/>
          <w:lang w:val="pt-BR"/>
        </w:rPr>
        <w:t>-</w:t>
      </w:r>
      <w:r w:rsidR="002E19D1" w:rsidRPr="007236C9">
        <w:rPr>
          <w:rFonts w:cs="Times New Roman"/>
          <w:color w:val="000000" w:themeColor="text1"/>
          <w:szCs w:val="28"/>
          <w:lang w:val="pt-BR"/>
        </w:rPr>
        <w:t xml:space="preserve"> Một số Thủ tục hành chính giải quyết qua dịch vụ công trực tuyến kết quả còn thấp như: Cấp đổi, cấp lại CCCD, </w:t>
      </w:r>
    </w:p>
    <w:p w14:paraId="7CA7EFC7" w14:textId="7EE5FB95" w:rsidR="002C64CE" w:rsidRPr="007236C9" w:rsidRDefault="00B67575" w:rsidP="00E85A9B">
      <w:pPr>
        <w:shd w:val="clear" w:color="auto" w:fill="FFFFFF"/>
        <w:spacing w:after="0" w:line="300" w:lineRule="auto"/>
        <w:ind w:firstLine="720"/>
        <w:jc w:val="both"/>
        <w:rPr>
          <w:rFonts w:cs="Times New Roman"/>
          <w:color w:val="000000" w:themeColor="text1"/>
          <w:szCs w:val="28"/>
          <w:lang w:val="pt-BR"/>
        </w:rPr>
      </w:pPr>
      <w:r w:rsidRPr="007236C9">
        <w:rPr>
          <w:rFonts w:cs="Times New Roman"/>
          <w:color w:val="000000" w:themeColor="text1"/>
          <w:szCs w:val="28"/>
          <w:lang w:val="pt-BR"/>
        </w:rPr>
        <w:t>-</w:t>
      </w:r>
      <w:r w:rsidR="002C64CE" w:rsidRPr="007236C9">
        <w:rPr>
          <w:rFonts w:cs="Times New Roman"/>
          <w:color w:val="000000" w:themeColor="text1"/>
          <w:szCs w:val="28"/>
          <w:lang w:val="pt-BR"/>
        </w:rPr>
        <w:t xml:space="preserve"> Việc thực hiện chi trả chế độ an sinh xã hội không dùng tiền mặt </w:t>
      </w:r>
      <w:r w:rsidR="009231D9">
        <w:rPr>
          <w:rFonts w:cs="Times New Roman"/>
          <w:color w:val="000000" w:themeColor="text1"/>
          <w:szCs w:val="28"/>
          <w:lang w:val="pt-BR"/>
        </w:rPr>
        <w:t xml:space="preserve">trên địa bàn </w:t>
      </w:r>
      <w:r w:rsidR="002C64CE" w:rsidRPr="007236C9">
        <w:rPr>
          <w:rFonts w:cs="Times New Roman"/>
          <w:color w:val="000000" w:themeColor="text1"/>
          <w:szCs w:val="28"/>
          <w:lang w:val="pt-BR"/>
        </w:rPr>
        <w:t>hiện nay tỉ lệ chi trả còn thấp</w:t>
      </w:r>
      <w:r w:rsidR="002865D8" w:rsidRPr="007236C9">
        <w:rPr>
          <w:rFonts w:cs="Times New Roman"/>
          <w:color w:val="000000" w:themeColor="text1"/>
          <w:szCs w:val="28"/>
          <w:lang w:val="pt-BR"/>
        </w:rPr>
        <w:t>, nguy cơ không đạt chỉ tiêu đề ra từ đầu năm</w:t>
      </w:r>
      <w:r w:rsidR="00F010C6" w:rsidRPr="007236C9">
        <w:rPr>
          <w:rFonts w:cs="Times New Roman"/>
          <w:color w:val="000000" w:themeColor="text1"/>
          <w:szCs w:val="28"/>
          <w:lang w:val="pt-BR"/>
        </w:rPr>
        <w:t xml:space="preserve"> (chỉ tiêu đến 30/6 đạt 50%, đến 30/9/2024 đạt 100% chi trả an sinh xã hội không dùng tiền mặt </w:t>
      </w:r>
      <w:r w:rsidR="00F010C6" w:rsidRPr="007236C9">
        <w:rPr>
          <w:rFonts w:cs="Times New Roman"/>
          <w:i/>
          <w:color w:val="000000" w:themeColor="text1"/>
          <w:szCs w:val="28"/>
          <w:lang w:val="pt-BR"/>
        </w:rPr>
        <w:t xml:space="preserve">- trừ các </w:t>
      </w:r>
      <w:r w:rsidR="00F010C6" w:rsidRPr="007236C9">
        <w:rPr>
          <w:rStyle w:val="fontstyle01"/>
          <w:i/>
        </w:rPr>
        <w:t xml:space="preserve">các trường hợp </w:t>
      </w:r>
      <w:r w:rsidR="00F010C6" w:rsidRPr="007236C9">
        <w:rPr>
          <w:bCs/>
          <w:i/>
          <w:szCs w:val="28"/>
        </w:rPr>
        <w:t xml:space="preserve">bất khả kháng, không đăng ký được tài khoản chi trả an sinh xã hội: </w:t>
      </w:r>
      <w:r w:rsidR="00F010C6" w:rsidRPr="007236C9">
        <w:rPr>
          <w:i/>
          <w:iCs/>
          <w:szCs w:val="28"/>
        </w:rPr>
        <w:t>già yếu; không có khả năng đi lại; không có người nhận thay để ủy quyền</w:t>
      </w:r>
      <w:r w:rsidR="00F010C6" w:rsidRPr="007236C9">
        <w:rPr>
          <w:iCs/>
          <w:szCs w:val="28"/>
        </w:rPr>
        <w:t>)</w:t>
      </w:r>
      <w:r w:rsidR="002C64CE" w:rsidRPr="007236C9">
        <w:rPr>
          <w:rFonts w:cs="Times New Roman"/>
          <w:color w:val="000000" w:themeColor="text1"/>
          <w:szCs w:val="28"/>
          <w:lang w:val="pt-BR"/>
        </w:rPr>
        <w:t xml:space="preserve">. </w:t>
      </w:r>
    </w:p>
    <w:p w14:paraId="26EDF8BC" w14:textId="1BB548EA" w:rsidR="009418F4" w:rsidRDefault="009418F4" w:rsidP="00E85A9B">
      <w:pPr>
        <w:shd w:val="clear" w:color="auto" w:fill="FFFFFF"/>
        <w:spacing w:after="0" w:line="300" w:lineRule="auto"/>
        <w:ind w:firstLine="720"/>
        <w:jc w:val="both"/>
      </w:pPr>
      <w:r w:rsidRPr="007236C9">
        <w:rPr>
          <w:rFonts w:cs="Times New Roman"/>
          <w:color w:val="000000" w:themeColor="text1"/>
          <w:szCs w:val="28"/>
          <w:lang w:val="pt-BR"/>
        </w:rPr>
        <w:t xml:space="preserve">- Kết quả triển khai 02 dịch vụ công liên thông còn thấp, một số đơn vị tỉ lệ </w:t>
      </w:r>
      <w:r w:rsidR="00030575">
        <w:rPr>
          <w:rFonts w:cs="Times New Roman"/>
          <w:color w:val="000000" w:themeColor="text1"/>
          <w:szCs w:val="28"/>
          <w:lang w:val="pt-BR"/>
        </w:rPr>
        <w:t xml:space="preserve">tiếp nhận hồ sơ qua dịch vụ công liên thông còn thấp </w:t>
      </w:r>
      <w:r w:rsidR="00030575" w:rsidRPr="003E2244">
        <w:rPr>
          <w:rFonts w:cs="Times New Roman"/>
          <w:color w:val="000000" w:themeColor="text1"/>
          <w:szCs w:val="28"/>
          <w:highlight w:val="yellow"/>
          <w:lang w:val="pt-BR"/>
        </w:rPr>
        <w:t>(Thủ tục l</w:t>
      </w:r>
      <w:r w:rsidR="00030575" w:rsidRPr="003E2244">
        <w:rPr>
          <w:rFonts w:cs="Times New Roman"/>
          <w:szCs w:val="28"/>
          <w:highlight w:val="yellow"/>
        </w:rPr>
        <w:t>iên thông “Đăng ký khai sinh, đăng ký thường trú, cấp thẻ bảo hiểm y tế cho trẻ dưới 6 tuổi”</w:t>
      </w:r>
      <w:r w:rsidR="00030575" w:rsidRPr="003E2244">
        <w:rPr>
          <w:rFonts w:cs="Times New Roman"/>
          <w:color w:val="000000" w:themeColor="text1"/>
          <w:szCs w:val="28"/>
          <w:highlight w:val="yellow"/>
          <w:lang w:val="pt-BR"/>
        </w:rPr>
        <w:t>Tân Lập 66,7%, Bình Tr</w:t>
      </w:r>
      <w:bookmarkStart w:id="2" w:name="_GoBack"/>
      <w:bookmarkEnd w:id="2"/>
      <w:r w:rsidR="00030575" w:rsidRPr="003E2244">
        <w:rPr>
          <w:rFonts w:cs="Times New Roman"/>
          <w:color w:val="000000" w:themeColor="text1"/>
          <w:szCs w:val="28"/>
          <w:highlight w:val="yellow"/>
          <w:lang w:val="pt-BR"/>
        </w:rPr>
        <w:t>ung 77,8%</w:t>
      </w:r>
      <w:r w:rsidR="00272DD1" w:rsidRPr="003E2244">
        <w:rPr>
          <w:rFonts w:cs="Times New Roman"/>
          <w:color w:val="000000" w:themeColor="text1"/>
          <w:szCs w:val="28"/>
          <w:highlight w:val="yellow"/>
          <w:lang w:val="pt-BR"/>
        </w:rPr>
        <w:t xml:space="preserve">; </w:t>
      </w:r>
      <w:r w:rsidR="00272DD1" w:rsidRPr="003E2244">
        <w:rPr>
          <w:rFonts w:cs="Times New Roman"/>
          <w:szCs w:val="28"/>
          <w:highlight w:val="yellow"/>
        </w:rPr>
        <w:t>thủ tục liên thông “Đăng ký khai tử, xóa đăng ký thường trú; hỗ trợ chi phí mai táng, trợ cấp mai táng” Bình Trung 62,5%, Yên Mỹ 66,7%</w:t>
      </w:r>
      <w:r w:rsidR="00030575" w:rsidRPr="003E2244">
        <w:rPr>
          <w:rFonts w:cs="Times New Roman"/>
          <w:color w:val="000000" w:themeColor="text1"/>
          <w:szCs w:val="28"/>
          <w:highlight w:val="yellow"/>
          <w:lang w:val="pt-BR"/>
        </w:rPr>
        <w:t>)</w:t>
      </w:r>
      <w:r w:rsidR="00272DD1" w:rsidRPr="003E2244">
        <w:rPr>
          <w:rFonts w:cs="Times New Roman"/>
          <w:color w:val="000000" w:themeColor="text1"/>
          <w:szCs w:val="28"/>
          <w:highlight w:val="yellow"/>
          <w:lang w:val="pt-BR"/>
        </w:rPr>
        <w:t>,</w:t>
      </w:r>
      <w:r w:rsidR="00030575" w:rsidRPr="003E2244">
        <w:rPr>
          <w:rFonts w:cs="Times New Roman"/>
          <w:color w:val="000000" w:themeColor="text1"/>
          <w:szCs w:val="28"/>
          <w:highlight w:val="yellow"/>
          <w:lang w:val="pt-BR"/>
        </w:rPr>
        <w:t xml:space="preserve"> </w:t>
      </w:r>
      <w:r w:rsidRPr="003E2244">
        <w:rPr>
          <w:rFonts w:cs="Times New Roman"/>
          <w:color w:val="000000" w:themeColor="text1"/>
          <w:szCs w:val="28"/>
          <w:highlight w:val="yellow"/>
          <w:lang w:val="pt-BR"/>
        </w:rPr>
        <w:t xml:space="preserve">hồ sơ trả lại </w:t>
      </w:r>
      <w:r w:rsidR="00184420" w:rsidRPr="003E2244">
        <w:rPr>
          <w:rFonts w:cs="Times New Roman"/>
          <w:color w:val="000000" w:themeColor="text1"/>
          <w:szCs w:val="28"/>
          <w:highlight w:val="yellow"/>
          <w:lang w:val="pt-BR"/>
        </w:rPr>
        <w:t>còn cao (Xuân Lạc</w:t>
      </w:r>
      <w:r w:rsidR="00272DD1" w:rsidRPr="003E2244">
        <w:rPr>
          <w:rFonts w:cs="Times New Roman"/>
          <w:color w:val="000000" w:themeColor="text1"/>
          <w:szCs w:val="28"/>
          <w:highlight w:val="yellow"/>
          <w:lang w:val="pt-BR"/>
        </w:rPr>
        <w:t xml:space="preserve"> trả lại 57%</w:t>
      </w:r>
      <w:r w:rsidR="00184420" w:rsidRPr="003E2244">
        <w:rPr>
          <w:rFonts w:cs="Times New Roman"/>
          <w:color w:val="000000" w:themeColor="text1"/>
          <w:szCs w:val="28"/>
          <w:highlight w:val="yellow"/>
          <w:lang w:val="pt-BR"/>
        </w:rPr>
        <w:t>).</w:t>
      </w:r>
      <w:r w:rsidR="00184420" w:rsidRPr="007236C9">
        <w:rPr>
          <w:rFonts w:cs="Times New Roman"/>
          <w:color w:val="000000" w:themeColor="text1"/>
          <w:szCs w:val="28"/>
          <w:lang w:val="pt-BR"/>
        </w:rPr>
        <w:t xml:space="preserve"> </w:t>
      </w:r>
      <w:r w:rsidR="00F846F7">
        <w:t>Quá trình thực hiện TTHC liên thông khai sinh-thường trú, cán bộ xử lý hồ sơ phải chờ khá lâu để hệ thống cấp mã số định danh</w:t>
      </w:r>
      <w:r w:rsidR="004050A0">
        <w:t>.</w:t>
      </w:r>
    </w:p>
    <w:p w14:paraId="76EFEE68" w14:textId="77777777" w:rsidR="00D67557" w:rsidRDefault="00B67575" w:rsidP="00F00549">
      <w:pPr>
        <w:shd w:val="clear" w:color="auto" w:fill="FFFFFF"/>
        <w:spacing w:after="0" w:line="300" w:lineRule="auto"/>
        <w:ind w:firstLine="720"/>
        <w:jc w:val="both"/>
        <w:rPr>
          <w:rFonts w:cs="Times New Roman"/>
          <w:color w:val="000000" w:themeColor="text1"/>
          <w:szCs w:val="28"/>
          <w:lang w:val="pt-BR"/>
        </w:rPr>
      </w:pPr>
      <w:r w:rsidRPr="007236C9">
        <w:rPr>
          <w:rFonts w:cs="Times New Roman"/>
          <w:color w:val="000000" w:themeColor="text1"/>
          <w:szCs w:val="28"/>
          <w:lang w:val="pt-BR"/>
        </w:rPr>
        <w:t xml:space="preserve">- Một số </w:t>
      </w:r>
      <w:r w:rsidR="00494A91" w:rsidRPr="007236C9">
        <w:rPr>
          <w:rFonts w:cs="Times New Roman"/>
          <w:color w:val="000000" w:themeColor="text1"/>
          <w:szCs w:val="28"/>
          <w:lang w:val="pt-BR"/>
        </w:rPr>
        <w:t xml:space="preserve">cơ quan, </w:t>
      </w:r>
      <w:r w:rsidRPr="007236C9">
        <w:rPr>
          <w:rFonts w:cs="Times New Roman"/>
          <w:color w:val="000000" w:themeColor="text1"/>
          <w:szCs w:val="28"/>
          <w:lang w:val="pt-BR"/>
        </w:rPr>
        <w:t>đơn vị</w:t>
      </w:r>
      <w:r w:rsidR="00494A91" w:rsidRPr="007236C9">
        <w:rPr>
          <w:rFonts w:cs="Times New Roman"/>
          <w:color w:val="000000" w:themeColor="text1"/>
          <w:szCs w:val="28"/>
          <w:lang w:val="pt-BR"/>
        </w:rPr>
        <w:t>,</w:t>
      </w:r>
      <w:r w:rsidRPr="007236C9">
        <w:rPr>
          <w:rFonts w:cs="Times New Roman"/>
          <w:color w:val="000000" w:themeColor="text1"/>
          <w:szCs w:val="28"/>
          <w:lang w:val="pt-BR"/>
        </w:rPr>
        <w:t xml:space="preserve"> </w:t>
      </w:r>
      <w:r w:rsidR="00494A91" w:rsidRPr="007236C9">
        <w:rPr>
          <w:rFonts w:cs="Times New Roman"/>
          <w:color w:val="000000" w:themeColor="text1"/>
          <w:szCs w:val="28"/>
          <w:lang w:val="pt-BR"/>
        </w:rPr>
        <w:t xml:space="preserve">UBND cấp xã </w:t>
      </w:r>
      <w:r w:rsidRPr="007236C9">
        <w:rPr>
          <w:rFonts w:cs="Times New Roman"/>
          <w:color w:val="000000" w:themeColor="text1"/>
          <w:szCs w:val="28"/>
          <w:lang w:val="pt-BR"/>
        </w:rPr>
        <w:t>chưa quan tâm thực hiện chế độ thông tin báo cáo định kỳ hằng tháng</w:t>
      </w:r>
      <w:r w:rsidR="00494A91" w:rsidRPr="007236C9">
        <w:rPr>
          <w:rFonts w:cs="Times New Roman"/>
          <w:color w:val="000000" w:themeColor="text1"/>
          <w:szCs w:val="28"/>
          <w:lang w:val="pt-BR"/>
        </w:rPr>
        <w:t>, gây khó khăn cho công tác tổng hợp, đánh giá kết quả triển khai thực hiện</w:t>
      </w:r>
      <w:r w:rsidR="00D67557">
        <w:rPr>
          <w:rFonts w:cs="Times New Roman"/>
          <w:color w:val="000000" w:themeColor="text1"/>
          <w:szCs w:val="28"/>
          <w:lang w:val="pt-BR"/>
        </w:rPr>
        <w:t>.</w:t>
      </w:r>
      <w:r w:rsidR="00494A91" w:rsidRPr="007236C9">
        <w:rPr>
          <w:rFonts w:cs="Times New Roman"/>
          <w:color w:val="000000" w:themeColor="text1"/>
          <w:szCs w:val="28"/>
          <w:lang w:val="pt-BR"/>
        </w:rPr>
        <w:t xml:space="preserve"> </w:t>
      </w:r>
    </w:p>
    <w:p w14:paraId="636C8248" w14:textId="0506F4F4" w:rsidR="002C64CE" w:rsidRPr="007236C9" w:rsidRDefault="002E19D1" w:rsidP="00F00549">
      <w:pPr>
        <w:shd w:val="clear" w:color="auto" w:fill="FFFFFF"/>
        <w:spacing w:after="0" w:line="300" w:lineRule="auto"/>
        <w:ind w:firstLine="720"/>
        <w:jc w:val="both"/>
        <w:rPr>
          <w:b/>
          <w:color w:val="000000" w:themeColor="text1"/>
          <w:szCs w:val="28"/>
          <w:lang w:val="pt-BR"/>
        </w:rPr>
      </w:pPr>
      <w:r w:rsidRPr="007236C9">
        <w:rPr>
          <w:b/>
          <w:color w:val="000000" w:themeColor="text1"/>
          <w:szCs w:val="28"/>
          <w:lang w:val="pt-BR"/>
        </w:rPr>
        <w:t xml:space="preserve">2. Nguyên nhân: </w:t>
      </w:r>
    </w:p>
    <w:p w14:paraId="074F1FCF" w14:textId="2559E6D1" w:rsidR="006A0900" w:rsidRPr="007236C9" w:rsidRDefault="006A0900" w:rsidP="00F00549">
      <w:pPr>
        <w:shd w:val="clear" w:color="auto" w:fill="FFFFFF"/>
        <w:spacing w:after="0" w:line="300" w:lineRule="auto"/>
        <w:ind w:firstLine="720"/>
        <w:jc w:val="both"/>
        <w:rPr>
          <w:szCs w:val="28"/>
        </w:rPr>
      </w:pPr>
      <w:r w:rsidRPr="007236C9">
        <w:rPr>
          <w:bCs/>
          <w:szCs w:val="28"/>
        </w:rPr>
        <w:t>-</w:t>
      </w:r>
      <w:r w:rsidRPr="007236C9">
        <w:rPr>
          <w:szCs w:val="28"/>
        </w:rPr>
        <w:t xml:space="preserve"> Mức độ quan tâm, sử dụng của doanh nghiệp và người dân trên địa bàn đối với các dịch vụ công trực tuyến chưa cao. </w:t>
      </w:r>
      <w:r w:rsidR="00FA7CBB">
        <w:rPr>
          <w:szCs w:val="28"/>
        </w:rPr>
        <w:t>M</w:t>
      </w:r>
      <w:r w:rsidR="00FA7CBB" w:rsidRPr="000F7B1D">
        <w:rPr>
          <w:szCs w:val="28"/>
        </w:rPr>
        <w:t>ột bộ phận người dân khó khăn về điều kiện kinh tế, trình độ nhận thức về tin học, công nghệ thông tin còn hạn chế, do vậy đa số người dân vẫn lựa chọn cách truyền thống là đến trực tiếp cơ quan chức năng để giải quyết các thủ tục hành chính</w:t>
      </w:r>
    </w:p>
    <w:p w14:paraId="68D023C2" w14:textId="70D857A4" w:rsidR="00F00549" w:rsidRDefault="006A0900" w:rsidP="00F00549">
      <w:pPr>
        <w:shd w:val="clear" w:color="auto" w:fill="FFFFFF"/>
        <w:spacing w:after="0" w:line="300" w:lineRule="auto"/>
        <w:ind w:firstLine="720"/>
        <w:jc w:val="both"/>
        <w:rPr>
          <w:szCs w:val="28"/>
        </w:rPr>
      </w:pPr>
      <w:r w:rsidRPr="007236C9">
        <w:rPr>
          <w:szCs w:val="28"/>
        </w:rPr>
        <w:t xml:space="preserve">- </w:t>
      </w:r>
      <w:r w:rsidR="00DC5CB6" w:rsidRPr="007236C9">
        <w:rPr>
          <w:szCs w:val="28"/>
        </w:rPr>
        <w:t xml:space="preserve">Công an các huyện đã thực hiện nghiêm việc thu nhận hồ sơ CCCD cho người dân trên địa bàn. Tuy nhiên </w:t>
      </w:r>
      <w:r w:rsidR="00F00549" w:rsidRPr="007236C9">
        <w:rPr>
          <w:szCs w:val="28"/>
        </w:rPr>
        <w:t>còn gặp khó khăn trong đăng ký tài khoản dịch vụ công cho công dân cấp, cấp đổi, cấp lại CCCD do chưa có SIM thuê bao di động chính chủ, chưa có tài khoản định danh điện tử, tài khoản định danh điện tử bị khóa do CCCD hết hạn</w:t>
      </w:r>
      <w:r w:rsidR="00F058FA" w:rsidRPr="007236C9">
        <w:rPr>
          <w:szCs w:val="28"/>
        </w:rPr>
        <w:t>.</w:t>
      </w:r>
    </w:p>
    <w:p w14:paraId="36A731C7" w14:textId="52911765" w:rsidR="003E3721" w:rsidRDefault="003E3721" w:rsidP="00F00549">
      <w:pPr>
        <w:shd w:val="clear" w:color="auto" w:fill="FFFFFF"/>
        <w:spacing w:after="0" w:line="300" w:lineRule="auto"/>
        <w:ind w:firstLine="720"/>
        <w:jc w:val="both"/>
        <w:rPr>
          <w:szCs w:val="28"/>
        </w:rPr>
      </w:pPr>
      <w:r>
        <w:rPr>
          <w:szCs w:val="28"/>
        </w:rPr>
        <w:lastRenderedPageBreak/>
        <w:t xml:space="preserve">- Việc triển khai 02 dịch vụ công liên thông tại một số địa bàn còn thấp hoặc phải trả lại do </w:t>
      </w:r>
      <w:r w:rsidR="00A417B9">
        <w:rPr>
          <w:szCs w:val="28"/>
        </w:rPr>
        <w:t xml:space="preserve">hồ sơ </w:t>
      </w:r>
      <w:r w:rsidR="00F7186B">
        <w:rPr>
          <w:szCs w:val="28"/>
        </w:rPr>
        <w:t>ghi địa chỉ chi tiết (tên thôn) là chữ in hoa.</w:t>
      </w:r>
    </w:p>
    <w:p w14:paraId="233B5416" w14:textId="753C322B" w:rsidR="00A417B9" w:rsidRPr="007236C9" w:rsidRDefault="003211E1" w:rsidP="00F00549">
      <w:pPr>
        <w:shd w:val="clear" w:color="auto" w:fill="FFFFFF"/>
        <w:spacing w:after="0" w:line="300" w:lineRule="auto"/>
        <w:ind w:firstLine="720"/>
        <w:jc w:val="both"/>
        <w:rPr>
          <w:szCs w:val="28"/>
        </w:rPr>
      </w:pPr>
      <w:r>
        <w:rPr>
          <w:szCs w:val="28"/>
        </w:rPr>
        <w:t xml:space="preserve">- Một số thủ trưởng, lãnh đạo các cơ quan, phòng chuyên môn, UBND các xã, thị trấn chưa quan tâm việc triển khai thực hiện Đề án 06 trên địa bàn, không đôn đốc việc thực hiện báo cáo định kỳ hằng tháng. </w:t>
      </w:r>
    </w:p>
    <w:p w14:paraId="6E987949" w14:textId="75A57D98" w:rsidR="00B1619C" w:rsidRPr="007236C9" w:rsidRDefault="00FF36CF" w:rsidP="00F00549">
      <w:pPr>
        <w:shd w:val="clear" w:color="auto" w:fill="FFFFFF"/>
        <w:spacing w:after="0" w:line="300" w:lineRule="auto"/>
        <w:ind w:firstLine="720"/>
        <w:jc w:val="both"/>
        <w:rPr>
          <w:rFonts w:cs="Times New Roman"/>
          <w:b/>
          <w:color w:val="000000" w:themeColor="text1"/>
          <w:sz w:val="26"/>
          <w:szCs w:val="26"/>
          <w:lang w:val="pt-BR"/>
        </w:rPr>
      </w:pPr>
      <w:r w:rsidRPr="007236C9">
        <w:rPr>
          <w:rFonts w:cs="Times New Roman"/>
          <w:b/>
          <w:color w:val="000000" w:themeColor="text1"/>
          <w:sz w:val="26"/>
          <w:szCs w:val="26"/>
          <w:lang w:val="pt-BR"/>
        </w:rPr>
        <w:t>I</w:t>
      </w:r>
      <w:r w:rsidR="00C578F7" w:rsidRPr="007236C9">
        <w:rPr>
          <w:rFonts w:cs="Times New Roman"/>
          <w:b/>
          <w:color w:val="000000" w:themeColor="text1"/>
          <w:sz w:val="26"/>
          <w:szCs w:val="26"/>
          <w:lang w:val="pt-BR"/>
        </w:rPr>
        <w:t xml:space="preserve">V. NHIỆM VỤ TRỌNG TÂM THỰC HIỆN </w:t>
      </w:r>
      <w:r w:rsidR="006821B9" w:rsidRPr="007236C9">
        <w:rPr>
          <w:rFonts w:cs="Times New Roman"/>
          <w:b/>
          <w:color w:val="000000" w:themeColor="text1"/>
          <w:sz w:val="26"/>
          <w:szCs w:val="26"/>
          <w:lang w:val="pt-BR"/>
        </w:rPr>
        <w:t>TRONG QUÝ II/2024</w:t>
      </w:r>
      <w:r w:rsidR="00C578F7" w:rsidRPr="007236C9">
        <w:rPr>
          <w:rFonts w:cs="Times New Roman"/>
          <w:b/>
          <w:color w:val="000000" w:themeColor="text1"/>
          <w:sz w:val="26"/>
          <w:szCs w:val="26"/>
          <w:lang w:val="pt-BR"/>
        </w:rPr>
        <w:t xml:space="preserve"> </w:t>
      </w:r>
    </w:p>
    <w:p w14:paraId="7FB4BC4B" w14:textId="77777777" w:rsidR="00B1619C" w:rsidRPr="007236C9" w:rsidRDefault="00C578F7" w:rsidP="00F00549">
      <w:pPr>
        <w:shd w:val="clear" w:color="auto" w:fill="FFFFFF"/>
        <w:spacing w:after="0" w:line="300" w:lineRule="auto"/>
        <w:ind w:firstLine="720"/>
        <w:jc w:val="both"/>
        <w:rPr>
          <w:szCs w:val="28"/>
        </w:rPr>
      </w:pPr>
      <w:r w:rsidRPr="007236C9">
        <w:rPr>
          <w:b/>
          <w:szCs w:val="28"/>
        </w:rPr>
        <w:t>1.</w:t>
      </w:r>
      <w:r w:rsidRPr="007236C9">
        <w:rPr>
          <w:szCs w:val="28"/>
        </w:rPr>
        <w:t xml:space="preserve"> Tiếp tục bám sát chỉ đạo của Thủ tướng Chính phủ, Bộ Công an, UBND tỉnh và các cơ quan, đơn vị có liên quan để kịp thời triển khai, thực hiện các nội dung nhiệm vụ theo kế hoạch, lộ trình Đề án 06 đề ra, đảm bảo thực hiện nghiêm túc, có hiệu quả phục vụ chuyển đổi số quốc gia.</w:t>
      </w:r>
    </w:p>
    <w:p w14:paraId="36D055D9" w14:textId="5EAF0630" w:rsidR="00B1619C" w:rsidRPr="007236C9" w:rsidRDefault="00C578F7" w:rsidP="00E85A9B">
      <w:pPr>
        <w:shd w:val="clear" w:color="auto" w:fill="FFFFFF"/>
        <w:spacing w:after="0" w:line="300" w:lineRule="auto"/>
        <w:ind w:firstLine="720"/>
        <w:jc w:val="both"/>
        <w:rPr>
          <w:szCs w:val="28"/>
        </w:rPr>
      </w:pPr>
      <w:r w:rsidRPr="007236C9">
        <w:rPr>
          <w:b/>
          <w:szCs w:val="28"/>
        </w:rPr>
        <w:t>2.</w:t>
      </w:r>
      <w:r w:rsidRPr="007236C9">
        <w:rPr>
          <w:szCs w:val="28"/>
        </w:rPr>
        <w:t xml:space="preserve"> Kịp thời chỉ đạo các cơ quan, ban ngành liên quan tham gia đóng góp ý kiến vào các Dự thảo văn bản sửa đổi, bổ sung các quy định của pháp luật để sử dụng Cơ sở dữ liệu quốc gia về dân cư phục vụ thực hiện các thủ tục hành chính trên môi trường điện tử và phát triển kinh tế - xã hội khi có yêu cầu.</w:t>
      </w:r>
    </w:p>
    <w:p w14:paraId="6F4E9501" w14:textId="63836D10" w:rsidR="00B1619C" w:rsidRPr="007236C9" w:rsidRDefault="00C578F7" w:rsidP="00E85A9B">
      <w:pPr>
        <w:shd w:val="clear" w:color="auto" w:fill="FFFFFF"/>
        <w:spacing w:after="0" w:line="300" w:lineRule="auto"/>
        <w:ind w:firstLine="720"/>
        <w:jc w:val="both"/>
        <w:rPr>
          <w:szCs w:val="28"/>
        </w:rPr>
      </w:pPr>
      <w:r w:rsidRPr="007236C9">
        <w:rPr>
          <w:b/>
          <w:szCs w:val="28"/>
        </w:rPr>
        <w:t>3.</w:t>
      </w:r>
      <w:r w:rsidRPr="007236C9">
        <w:rPr>
          <w:szCs w:val="28"/>
        </w:rPr>
        <w:t xml:space="preserve"> Tiếp tục chỉ đạo các đơn vị liên quan tăng cường công tác tuyên truyền về Đề án 06 để người dân hiểu, đăng ký, sử dụng định danh điện tử khi thực hiện dịch vụ công và các dịch vụ trên ứng dụng VNEID; các thông tin các giấy tờ liên quan của công dân được tích hợp, xác thực trên ứng dụng VNEID được sử dụng thay thế cho các giấy tờ khi tham gia các thủ tục hành chính, giao dịch theo quy định của pháp luật.</w:t>
      </w:r>
    </w:p>
    <w:p w14:paraId="7D2455BE" w14:textId="1B9E0DE7" w:rsidR="001E0BD6" w:rsidRPr="007236C9" w:rsidRDefault="001C6973" w:rsidP="00E85A9B">
      <w:pPr>
        <w:spacing w:after="0" w:line="300" w:lineRule="auto"/>
        <w:ind w:firstLine="709"/>
        <w:jc w:val="both"/>
        <w:rPr>
          <w:szCs w:val="28"/>
        </w:rPr>
      </w:pPr>
      <w:r w:rsidRPr="007236C9">
        <w:rPr>
          <w:b/>
          <w:szCs w:val="28"/>
        </w:rPr>
        <w:t>4.</w:t>
      </w:r>
      <w:r w:rsidRPr="007236C9">
        <w:rPr>
          <w:szCs w:val="28"/>
        </w:rPr>
        <w:t xml:space="preserve"> </w:t>
      </w:r>
      <w:r w:rsidR="009418F4" w:rsidRPr="007236C9">
        <w:rPr>
          <w:szCs w:val="28"/>
        </w:rPr>
        <w:t>C</w:t>
      </w:r>
      <w:r w:rsidRPr="007236C9">
        <w:rPr>
          <w:szCs w:val="28"/>
        </w:rPr>
        <w:t>ác cơ quan liên quan</w:t>
      </w:r>
      <w:r w:rsidR="009418F4" w:rsidRPr="007236C9">
        <w:rPr>
          <w:szCs w:val="28"/>
        </w:rPr>
        <w:t>, UBND các xã, thị trấn tăng cường</w:t>
      </w:r>
      <w:r w:rsidRPr="007236C9">
        <w:rPr>
          <w:szCs w:val="28"/>
        </w:rPr>
        <w:t xml:space="preserve"> thực hiện chi trả </w:t>
      </w:r>
      <w:r w:rsidR="001E0BD6" w:rsidRPr="007236C9">
        <w:rPr>
          <w:szCs w:val="28"/>
        </w:rPr>
        <w:t>chế độ</w:t>
      </w:r>
      <w:r w:rsidRPr="007236C9">
        <w:rPr>
          <w:szCs w:val="28"/>
        </w:rPr>
        <w:t xml:space="preserve"> an sinh xã hội không dùng tiền mặt trên địa bàn</w:t>
      </w:r>
      <w:r w:rsidR="009418F4" w:rsidRPr="007236C9">
        <w:rPr>
          <w:szCs w:val="28"/>
        </w:rPr>
        <w:t xml:space="preserve"> đạt chỉ tiêu </w:t>
      </w:r>
      <w:r w:rsidR="009418F4" w:rsidRPr="007236C9">
        <w:rPr>
          <w:color w:val="000000" w:themeColor="text1"/>
          <w:szCs w:val="28"/>
        </w:rPr>
        <w:t xml:space="preserve">Kế hoạch số 38/KH-UBND </w:t>
      </w:r>
      <w:r w:rsidR="00B41358" w:rsidRPr="007236C9">
        <w:rPr>
          <w:color w:val="000000" w:themeColor="text1"/>
          <w:szCs w:val="28"/>
        </w:rPr>
        <w:t xml:space="preserve">của UBND huyện </w:t>
      </w:r>
      <w:r w:rsidR="009418F4" w:rsidRPr="007236C9">
        <w:rPr>
          <w:szCs w:val="28"/>
        </w:rPr>
        <w:t>về triển khai thực hiện các nhiệm vụ của Đề án 06</w:t>
      </w:r>
      <w:r w:rsidR="009418F4" w:rsidRPr="007236C9">
        <w:rPr>
          <w:i/>
          <w:szCs w:val="28"/>
        </w:rPr>
        <w:t xml:space="preserve"> </w:t>
      </w:r>
      <w:r w:rsidR="009418F4" w:rsidRPr="007236C9">
        <w:rPr>
          <w:szCs w:val="28"/>
        </w:rPr>
        <w:t>năm 2024</w:t>
      </w:r>
      <w:r w:rsidR="009418F4" w:rsidRPr="007236C9">
        <w:rPr>
          <w:color w:val="000000" w:themeColor="text1"/>
          <w:szCs w:val="28"/>
        </w:rPr>
        <w:t xml:space="preserve"> đề ra.</w:t>
      </w:r>
    </w:p>
    <w:p w14:paraId="3172632A" w14:textId="419E11D3" w:rsidR="00B1619C" w:rsidRPr="007236C9" w:rsidRDefault="00C31A29" w:rsidP="00E85A9B">
      <w:pPr>
        <w:pBdr>
          <w:top w:val="dotted" w:sz="4" w:space="1" w:color="FFFFFF"/>
          <w:left w:val="dotted" w:sz="4" w:space="0" w:color="FFFFFF"/>
          <w:bottom w:val="dotted" w:sz="4" w:space="13" w:color="FFFFFF"/>
          <w:right w:val="dotted" w:sz="4" w:space="0" w:color="FFFFFF"/>
        </w:pBdr>
        <w:shd w:val="clear" w:color="auto" w:fill="FFFFFF"/>
        <w:spacing w:after="0" w:line="300" w:lineRule="auto"/>
        <w:ind w:firstLine="720"/>
        <w:jc w:val="both"/>
        <w:rPr>
          <w:szCs w:val="28"/>
        </w:rPr>
      </w:pPr>
      <w:r w:rsidRPr="007236C9">
        <w:rPr>
          <w:b/>
          <w:szCs w:val="28"/>
        </w:rPr>
        <w:t>5.</w:t>
      </w:r>
      <w:r w:rsidRPr="007236C9">
        <w:rPr>
          <w:szCs w:val="28"/>
        </w:rPr>
        <w:t xml:space="preserve"> </w:t>
      </w:r>
      <w:r w:rsidR="00A1452E" w:rsidRPr="007236C9">
        <w:rPr>
          <w:szCs w:val="28"/>
        </w:rPr>
        <w:t>Đề nghị các cơ quan, đơn vị, t</w:t>
      </w:r>
      <w:r w:rsidR="00C578F7" w:rsidRPr="007236C9">
        <w:rPr>
          <w:szCs w:val="28"/>
        </w:rPr>
        <w:t>hực hiện nghiêm túc chế độ thông tin báo cáo theo quy định.</w:t>
      </w:r>
    </w:p>
    <w:p w14:paraId="03800DB1" w14:textId="599EC01A" w:rsidR="00C578F7" w:rsidRPr="007236C9" w:rsidRDefault="00C578F7" w:rsidP="00E85A9B">
      <w:pPr>
        <w:pBdr>
          <w:top w:val="dotted" w:sz="4" w:space="1" w:color="FFFFFF"/>
          <w:left w:val="dotted" w:sz="4" w:space="0" w:color="FFFFFF"/>
          <w:bottom w:val="dotted" w:sz="4" w:space="13" w:color="FFFFFF"/>
          <w:right w:val="dotted" w:sz="4" w:space="0" w:color="FFFFFF"/>
        </w:pBdr>
        <w:shd w:val="clear" w:color="auto" w:fill="FFFFFF"/>
        <w:spacing w:after="0" w:line="300" w:lineRule="auto"/>
        <w:ind w:firstLine="720"/>
        <w:jc w:val="both"/>
        <w:rPr>
          <w:rFonts w:cs="Times New Roman"/>
          <w:color w:val="000000" w:themeColor="text1"/>
          <w:szCs w:val="28"/>
          <w:lang w:val="pt-BR"/>
        </w:rPr>
      </w:pPr>
      <w:r w:rsidRPr="007236C9">
        <w:rPr>
          <w:rFonts w:cs="Times New Roman"/>
          <w:color w:val="000000" w:themeColor="text1"/>
          <w:szCs w:val="28"/>
          <w:lang w:val="pt-BR"/>
        </w:rPr>
        <w:t xml:space="preserve">Trên đây là báo cáo kết quả triển khai thực hiện Đề án 06 trên địa bàn huyện </w:t>
      </w:r>
      <w:r w:rsidR="003D4ED9" w:rsidRPr="007236C9">
        <w:rPr>
          <w:rFonts w:cs="Times New Roman"/>
          <w:color w:val="000000" w:themeColor="text1"/>
          <w:szCs w:val="28"/>
          <w:lang w:val="pt-BR"/>
        </w:rPr>
        <w:t xml:space="preserve">Chợ Đồn </w:t>
      </w:r>
      <w:r w:rsidR="00E85A9B" w:rsidRPr="007236C9">
        <w:rPr>
          <w:rFonts w:cs="Times New Roman"/>
          <w:color w:val="000000" w:themeColor="text1"/>
          <w:szCs w:val="28"/>
          <w:lang w:val="pt-BR"/>
        </w:rPr>
        <w:t>quý I</w:t>
      </w:r>
      <w:r w:rsidR="00223C3A" w:rsidRPr="007236C9">
        <w:rPr>
          <w:rFonts w:cs="Times New Roman"/>
          <w:color w:val="000000" w:themeColor="text1"/>
          <w:szCs w:val="28"/>
          <w:lang w:val="pt-BR"/>
        </w:rPr>
        <w:t>/2024</w:t>
      </w:r>
      <w:r w:rsidRPr="007236C9">
        <w:rPr>
          <w:rFonts w:cs="Times New Roman"/>
          <w:color w:val="000000" w:themeColor="text1"/>
          <w:szCs w:val="28"/>
          <w:lang w:val="pt-BR"/>
        </w:rPr>
        <w:t xml:space="preserve">. </w:t>
      </w:r>
      <w:r w:rsidRPr="007236C9">
        <w:rPr>
          <w:rFonts w:cs="Times New Roman"/>
          <w:color w:val="000000" w:themeColor="text1"/>
          <w:spacing w:val="-2"/>
          <w:szCs w:val="28"/>
          <w:lang w:val="pt-BR"/>
        </w:rPr>
        <w:t xml:space="preserve">Tổ Công tác triển khai thực hiện Đề án </w:t>
      </w:r>
      <w:r w:rsidRPr="007236C9">
        <w:rPr>
          <w:rFonts w:eastAsia="Times New Roman" w:cs="Times New Roman"/>
          <w:color w:val="000000" w:themeColor="text1"/>
          <w:spacing w:val="-2"/>
          <w:szCs w:val="28"/>
          <w:lang w:val="pt-BR"/>
        </w:rPr>
        <w:t xml:space="preserve">06 </w:t>
      </w:r>
      <w:r w:rsidRPr="007236C9">
        <w:rPr>
          <w:rFonts w:cs="Times New Roman"/>
          <w:color w:val="000000" w:themeColor="text1"/>
          <w:spacing w:val="-2"/>
          <w:szCs w:val="28"/>
          <w:lang w:val="pt-BR"/>
        </w:rPr>
        <w:t xml:space="preserve">huyện Chợ Đồn báo cáo </w:t>
      </w:r>
      <w:r w:rsidRPr="007236C9">
        <w:rPr>
          <w:rFonts w:cs="Times New Roman"/>
          <w:color w:val="000000" w:themeColor="text1"/>
          <w:szCs w:val="28"/>
          <w:lang w:val="pt-BR"/>
        </w:rPr>
        <w:t xml:space="preserve">UBND tỉnh và Công an tỉnh biết, </w:t>
      </w:r>
      <w:r w:rsidR="002F3219" w:rsidRPr="007236C9">
        <w:rPr>
          <w:rFonts w:cs="Times New Roman"/>
          <w:color w:val="000000" w:themeColor="text1"/>
          <w:szCs w:val="28"/>
          <w:lang w:val="pt-BR"/>
        </w:rPr>
        <w:t>chỉ đạo</w:t>
      </w:r>
      <w:r w:rsidRPr="007236C9">
        <w:rPr>
          <w:rFonts w:cs="Times New Roman"/>
          <w:color w:val="000000" w:themeColor="text1"/>
          <w:szCs w:val="28"/>
          <w:lang w:val="pt-BR"/>
        </w:rPr>
        <w:t>./.</w:t>
      </w:r>
    </w:p>
    <w:p w14:paraId="6299EC7B" w14:textId="77777777" w:rsidR="00C578F7" w:rsidRPr="007236C9" w:rsidRDefault="00C578F7" w:rsidP="00C578F7">
      <w:pPr>
        <w:spacing w:before="120" w:after="120" w:line="340" w:lineRule="exact"/>
        <w:ind w:firstLine="567"/>
        <w:jc w:val="both"/>
        <w:rPr>
          <w:rFonts w:cs="Times New Roman"/>
          <w:color w:val="000000" w:themeColor="text1"/>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C578F7" w:rsidRPr="003079C0" w14:paraId="09F01AC8" w14:textId="77777777" w:rsidTr="00312BA2">
        <w:tc>
          <w:tcPr>
            <w:tcW w:w="4361" w:type="dxa"/>
          </w:tcPr>
          <w:p w14:paraId="461218D4" w14:textId="77777777" w:rsidR="00C578F7" w:rsidRPr="007236C9" w:rsidRDefault="00C578F7" w:rsidP="0087777B">
            <w:pPr>
              <w:spacing w:after="0" w:line="240" w:lineRule="auto"/>
              <w:jc w:val="both"/>
              <w:rPr>
                <w:rFonts w:ascii="Times New Roman" w:hAnsi="Times New Roman" w:cs="Times New Roman"/>
                <w:b/>
                <w:i/>
                <w:color w:val="000000" w:themeColor="text1"/>
                <w:sz w:val="24"/>
                <w:szCs w:val="28"/>
                <w:lang w:val="pt-BR"/>
              </w:rPr>
            </w:pPr>
            <w:r w:rsidRPr="007236C9">
              <w:rPr>
                <w:rFonts w:ascii="Times New Roman" w:hAnsi="Times New Roman" w:cs="Times New Roman"/>
                <w:b/>
                <w:i/>
                <w:color w:val="000000" w:themeColor="text1"/>
                <w:sz w:val="24"/>
                <w:szCs w:val="28"/>
                <w:lang w:val="pt-BR"/>
              </w:rPr>
              <w:t>Nơi nhận:</w:t>
            </w:r>
          </w:p>
          <w:p w14:paraId="3F4F574E" w14:textId="77777777" w:rsidR="00C578F7" w:rsidRPr="007236C9" w:rsidRDefault="00C578F7" w:rsidP="0087777B">
            <w:pPr>
              <w:spacing w:after="0" w:line="240" w:lineRule="auto"/>
              <w:jc w:val="both"/>
              <w:rPr>
                <w:rFonts w:ascii="Times New Roman" w:hAnsi="Times New Roman" w:cs="Times New Roman"/>
                <w:i/>
                <w:color w:val="000000" w:themeColor="text1"/>
                <w:lang w:val="pt-BR"/>
              </w:rPr>
            </w:pPr>
            <w:r w:rsidRPr="007236C9">
              <w:rPr>
                <w:rFonts w:ascii="Times New Roman" w:hAnsi="Times New Roman" w:cs="Times New Roman"/>
                <w:i/>
                <w:color w:val="000000" w:themeColor="text1"/>
                <w:lang w:val="pt-BR"/>
              </w:rPr>
              <w:t>Gửi bản điện tử:</w:t>
            </w:r>
          </w:p>
          <w:p w14:paraId="61D52074" w14:textId="77777777" w:rsidR="00C578F7" w:rsidRPr="007236C9" w:rsidRDefault="00C578F7" w:rsidP="0087777B">
            <w:pPr>
              <w:spacing w:after="0" w:line="240" w:lineRule="auto"/>
              <w:jc w:val="both"/>
              <w:rPr>
                <w:rFonts w:ascii="Times New Roman" w:hAnsi="Times New Roman" w:cs="Times New Roman"/>
                <w:color w:val="000000" w:themeColor="text1"/>
              </w:rPr>
            </w:pPr>
            <w:r w:rsidRPr="007236C9">
              <w:rPr>
                <w:rFonts w:ascii="Times New Roman" w:hAnsi="Times New Roman" w:cs="Times New Roman"/>
                <w:color w:val="000000" w:themeColor="text1"/>
              </w:rPr>
              <w:t>- UBND tỉnh;</w:t>
            </w:r>
          </w:p>
          <w:p w14:paraId="484AE92B" w14:textId="77777777" w:rsidR="00C578F7" w:rsidRPr="007236C9" w:rsidRDefault="00C578F7" w:rsidP="0087777B">
            <w:pPr>
              <w:spacing w:after="0" w:line="240" w:lineRule="auto"/>
              <w:jc w:val="both"/>
              <w:rPr>
                <w:rFonts w:ascii="Times New Roman" w:hAnsi="Times New Roman" w:cs="Times New Roman"/>
                <w:color w:val="000000" w:themeColor="text1"/>
              </w:rPr>
            </w:pPr>
            <w:r w:rsidRPr="007236C9">
              <w:rPr>
                <w:rFonts w:ascii="Times New Roman" w:hAnsi="Times New Roman" w:cs="Times New Roman"/>
                <w:color w:val="000000" w:themeColor="text1"/>
              </w:rPr>
              <w:t>- Công an tỉnh (PC06);</w:t>
            </w:r>
          </w:p>
          <w:p w14:paraId="7CDFE717" w14:textId="77777777" w:rsidR="00C578F7" w:rsidRPr="007236C9" w:rsidRDefault="00C578F7" w:rsidP="0087777B">
            <w:pPr>
              <w:spacing w:after="0" w:line="240" w:lineRule="auto"/>
              <w:jc w:val="both"/>
              <w:rPr>
                <w:rFonts w:ascii="Times New Roman" w:hAnsi="Times New Roman" w:cs="Times New Roman"/>
                <w:color w:val="000000" w:themeColor="text1"/>
              </w:rPr>
            </w:pPr>
            <w:r w:rsidRPr="007236C9">
              <w:rPr>
                <w:rFonts w:ascii="Times New Roman" w:hAnsi="Times New Roman" w:cs="Times New Roman"/>
                <w:color w:val="000000" w:themeColor="text1"/>
              </w:rPr>
              <w:t>- LĐ UBND huyện;</w:t>
            </w:r>
          </w:p>
          <w:p w14:paraId="34B160B5" w14:textId="0468699C" w:rsidR="00C578F7" w:rsidRPr="007236C9" w:rsidRDefault="00C578F7" w:rsidP="0087777B">
            <w:pPr>
              <w:spacing w:after="0" w:line="240" w:lineRule="auto"/>
              <w:jc w:val="both"/>
              <w:rPr>
                <w:rFonts w:ascii="Times New Roman" w:hAnsi="Times New Roman" w:cs="Times New Roman"/>
                <w:color w:val="000000" w:themeColor="text1"/>
              </w:rPr>
            </w:pPr>
            <w:r w:rsidRPr="007236C9">
              <w:rPr>
                <w:rFonts w:ascii="Times New Roman" w:hAnsi="Times New Roman" w:cs="Times New Roman"/>
                <w:color w:val="000000" w:themeColor="text1"/>
              </w:rPr>
              <w:t>- LĐ V</w:t>
            </w:r>
            <w:r w:rsidR="00301665" w:rsidRPr="007236C9">
              <w:rPr>
                <w:rFonts w:ascii="Times New Roman" w:hAnsi="Times New Roman" w:cs="Times New Roman"/>
                <w:color w:val="000000" w:themeColor="text1"/>
              </w:rPr>
              <w:t>ăn phòng</w:t>
            </w:r>
            <w:r w:rsidRPr="007236C9">
              <w:rPr>
                <w:rFonts w:ascii="Times New Roman" w:hAnsi="Times New Roman" w:cs="Times New Roman"/>
                <w:color w:val="000000" w:themeColor="text1"/>
              </w:rPr>
              <w:t>;</w:t>
            </w:r>
          </w:p>
          <w:p w14:paraId="13D7C344" w14:textId="77777777" w:rsidR="00C578F7" w:rsidRPr="007236C9" w:rsidRDefault="00C578F7" w:rsidP="0087777B">
            <w:pPr>
              <w:spacing w:after="0" w:line="240" w:lineRule="auto"/>
              <w:ind w:left="720" w:hanging="720"/>
              <w:jc w:val="both"/>
              <w:rPr>
                <w:rFonts w:ascii="Times New Roman" w:hAnsi="Times New Roman" w:cs="Times New Roman"/>
                <w:color w:val="000000" w:themeColor="text1"/>
              </w:rPr>
            </w:pPr>
            <w:r w:rsidRPr="007236C9">
              <w:rPr>
                <w:rFonts w:ascii="Times New Roman" w:hAnsi="Times New Roman" w:cs="Times New Roman"/>
                <w:color w:val="000000" w:themeColor="text1"/>
              </w:rPr>
              <w:t>- Các cơ quan, ban, ngành huyện;</w:t>
            </w:r>
          </w:p>
          <w:p w14:paraId="576AD46E" w14:textId="0ED2D5F9" w:rsidR="00C578F7" w:rsidRPr="007236C9" w:rsidRDefault="00C578F7" w:rsidP="0087777B">
            <w:pPr>
              <w:spacing w:after="0" w:line="240" w:lineRule="auto"/>
              <w:jc w:val="both"/>
              <w:rPr>
                <w:rFonts w:ascii="Times New Roman" w:hAnsi="Times New Roman" w:cs="Times New Roman"/>
                <w:color w:val="000000" w:themeColor="text1"/>
              </w:rPr>
            </w:pPr>
            <w:r w:rsidRPr="007236C9">
              <w:rPr>
                <w:rFonts w:ascii="Times New Roman" w:hAnsi="Times New Roman" w:cs="Times New Roman"/>
                <w:color w:val="000000" w:themeColor="text1"/>
              </w:rPr>
              <w:lastRenderedPageBreak/>
              <w:t>- UBND các xã</w:t>
            </w:r>
            <w:r w:rsidR="00330234" w:rsidRPr="007236C9">
              <w:rPr>
                <w:rFonts w:ascii="Times New Roman" w:hAnsi="Times New Roman" w:cs="Times New Roman"/>
                <w:color w:val="000000" w:themeColor="text1"/>
              </w:rPr>
              <w:t>, thị trấn</w:t>
            </w:r>
            <w:r w:rsidRPr="007236C9">
              <w:rPr>
                <w:rFonts w:ascii="Times New Roman" w:hAnsi="Times New Roman" w:cs="Times New Roman"/>
                <w:color w:val="000000" w:themeColor="text1"/>
              </w:rPr>
              <w:t>;</w:t>
            </w:r>
          </w:p>
          <w:p w14:paraId="386459CD" w14:textId="77777777" w:rsidR="00C578F7" w:rsidRPr="007236C9" w:rsidRDefault="00C578F7" w:rsidP="0087777B">
            <w:pPr>
              <w:spacing w:after="0" w:line="240" w:lineRule="auto"/>
              <w:jc w:val="both"/>
              <w:rPr>
                <w:rFonts w:ascii="Times New Roman" w:hAnsi="Times New Roman" w:cs="Times New Roman"/>
                <w:color w:val="000000" w:themeColor="text1"/>
                <w:sz w:val="28"/>
                <w:szCs w:val="28"/>
              </w:rPr>
            </w:pPr>
            <w:r w:rsidRPr="007236C9">
              <w:rPr>
                <w:rFonts w:ascii="Times New Roman" w:hAnsi="Times New Roman" w:cs="Times New Roman"/>
                <w:color w:val="000000" w:themeColor="text1"/>
              </w:rPr>
              <w:t>- Lưu: VT.</w:t>
            </w:r>
          </w:p>
        </w:tc>
        <w:tc>
          <w:tcPr>
            <w:tcW w:w="4927" w:type="dxa"/>
          </w:tcPr>
          <w:p w14:paraId="33DE67D5"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r w:rsidRPr="007236C9">
              <w:rPr>
                <w:rFonts w:ascii="Times New Roman" w:hAnsi="Times New Roman" w:cs="Times New Roman"/>
                <w:b/>
                <w:color w:val="000000" w:themeColor="text1"/>
                <w:sz w:val="28"/>
                <w:szCs w:val="28"/>
              </w:rPr>
              <w:lastRenderedPageBreak/>
              <w:t>TỔ TRƯỞNG</w:t>
            </w:r>
          </w:p>
          <w:p w14:paraId="764224AD"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p>
          <w:p w14:paraId="6285F9EE"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p>
          <w:p w14:paraId="48D20DAE"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p>
          <w:p w14:paraId="3D63AD78"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p>
          <w:p w14:paraId="3402A598"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p>
          <w:p w14:paraId="64977941"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p>
          <w:p w14:paraId="2213A5EE" w14:textId="77777777" w:rsidR="00C578F7" w:rsidRPr="007236C9" w:rsidRDefault="00C578F7" w:rsidP="0087777B">
            <w:pPr>
              <w:spacing w:after="0" w:line="240" w:lineRule="auto"/>
              <w:jc w:val="center"/>
              <w:rPr>
                <w:rFonts w:ascii="Times New Roman" w:hAnsi="Times New Roman" w:cs="Times New Roman"/>
                <w:b/>
                <w:color w:val="000000" w:themeColor="text1"/>
                <w:sz w:val="28"/>
                <w:szCs w:val="28"/>
              </w:rPr>
            </w:pPr>
            <w:r w:rsidRPr="007236C9">
              <w:rPr>
                <w:rFonts w:ascii="Times New Roman" w:hAnsi="Times New Roman" w:cs="Times New Roman"/>
                <w:b/>
                <w:color w:val="000000" w:themeColor="text1"/>
                <w:sz w:val="28"/>
                <w:szCs w:val="28"/>
              </w:rPr>
              <w:t>CHỦ TỊCH UBND HUYỆN</w:t>
            </w:r>
          </w:p>
          <w:p w14:paraId="66D163D7" w14:textId="77777777" w:rsidR="00C578F7" w:rsidRPr="003079C0" w:rsidRDefault="00C578F7" w:rsidP="0087777B">
            <w:pPr>
              <w:spacing w:after="0" w:line="240" w:lineRule="auto"/>
              <w:jc w:val="center"/>
              <w:rPr>
                <w:rFonts w:ascii="Times New Roman" w:hAnsi="Times New Roman" w:cs="Times New Roman"/>
                <w:b/>
                <w:color w:val="000000" w:themeColor="text1"/>
                <w:sz w:val="28"/>
                <w:szCs w:val="28"/>
              </w:rPr>
            </w:pPr>
            <w:r w:rsidRPr="007236C9">
              <w:rPr>
                <w:rFonts w:ascii="Times New Roman" w:hAnsi="Times New Roman" w:cs="Times New Roman"/>
                <w:b/>
                <w:color w:val="000000" w:themeColor="text1"/>
                <w:sz w:val="28"/>
                <w:szCs w:val="28"/>
              </w:rPr>
              <w:t>Triệu Huy Chung</w:t>
            </w:r>
          </w:p>
        </w:tc>
      </w:tr>
    </w:tbl>
    <w:p w14:paraId="5B401ECE" w14:textId="77777777" w:rsidR="00C578F7" w:rsidRDefault="00C578F7" w:rsidP="00C578F7">
      <w:pPr>
        <w:rPr>
          <w:b/>
          <w:sz w:val="26"/>
        </w:rPr>
      </w:pPr>
    </w:p>
    <w:sectPr w:rsidR="00C578F7" w:rsidSect="00C20FF1">
      <w:headerReference w:type="default" r:id="rId8"/>
      <w:pgSz w:w="11909" w:h="16834"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34A6" w14:textId="77777777" w:rsidR="00551D18" w:rsidRDefault="00551D18" w:rsidP="00C20FF1">
      <w:pPr>
        <w:spacing w:after="0" w:line="240" w:lineRule="auto"/>
      </w:pPr>
      <w:r>
        <w:separator/>
      </w:r>
    </w:p>
  </w:endnote>
  <w:endnote w:type="continuationSeparator" w:id="0">
    <w:p w14:paraId="3B762AB0" w14:textId="77777777" w:rsidR="00551D18" w:rsidRDefault="00551D18" w:rsidP="00C2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3316" w14:textId="77777777" w:rsidR="00551D18" w:rsidRDefault="00551D18" w:rsidP="00C20FF1">
      <w:pPr>
        <w:spacing w:after="0" w:line="240" w:lineRule="auto"/>
      </w:pPr>
      <w:r>
        <w:separator/>
      </w:r>
    </w:p>
  </w:footnote>
  <w:footnote w:type="continuationSeparator" w:id="0">
    <w:p w14:paraId="7AFDF5AF" w14:textId="77777777" w:rsidR="00551D18" w:rsidRDefault="00551D18" w:rsidP="00C20FF1">
      <w:pPr>
        <w:spacing w:after="0" w:line="240" w:lineRule="auto"/>
      </w:pPr>
      <w:r>
        <w:continuationSeparator/>
      </w:r>
    </w:p>
  </w:footnote>
  <w:footnote w:id="1">
    <w:p w14:paraId="3875AC65" w14:textId="6E71F9F3" w:rsidR="00A4667D" w:rsidRPr="003511A7" w:rsidRDefault="00A4667D" w:rsidP="003511A7">
      <w:pPr>
        <w:spacing w:after="0" w:line="240" w:lineRule="auto"/>
        <w:ind w:firstLine="567"/>
        <w:jc w:val="both"/>
        <w:rPr>
          <w:rFonts w:cs="Times New Roman"/>
          <w:bCs/>
          <w:sz w:val="20"/>
          <w:szCs w:val="20"/>
        </w:rPr>
      </w:pPr>
      <w:r w:rsidRPr="00A4667D">
        <w:rPr>
          <w:rStyle w:val="FootnoteReference"/>
          <w:sz w:val="20"/>
        </w:rPr>
        <w:footnoteRef/>
      </w:r>
      <w:r>
        <w:t xml:space="preserve"> </w:t>
      </w:r>
      <w:r w:rsidRPr="00F30DA3">
        <w:rPr>
          <w:rStyle w:val="fontstyle01"/>
          <w:sz w:val="20"/>
          <w:szCs w:val="20"/>
        </w:rPr>
        <w:t xml:space="preserve">Kế hoạch số 38/KH-UBND, ngày 02/02/2024 về </w:t>
      </w:r>
      <w:r w:rsidRPr="00F30DA3">
        <w:rPr>
          <w:rFonts w:cs="Times New Roman"/>
          <w:sz w:val="20"/>
          <w:szCs w:val="20"/>
        </w:rPr>
        <w:t>triển khai thực hiện các nhiệm vụ của Đề án “Phát triển ứng dụng dữ liệu về dân cư, định danh và xác thực điện tử phục vụ chuyển đổi số quốc gia giai đoạn 2022-2025, tầm nhìn đến năm 2030” trên địa bàn tỉnh Bắc Kạn năm 2024</w:t>
      </w:r>
      <w:r w:rsidRPr="00F30DA3">
        <w:rPr>
          <w:rFonts w:cs="Times New Roman"/>
          <w:bCs/>
          <w:sz w:val="20"/>
          <w:szCs w:val="20"/>
        </w:rPr>
        <w:t>.</w:t>
      </w:r>
    </w:p>
  </w:footnote>
  <w:footnote w:id="2">
    <w:p w14:paraId="6BD9724C" w14:textId="1AFCCF1B" w:rsidR="00A4667D" w:rsidRPr="003511A7" w:rsidRDefault="00A4667D" w:rsidP="003511A7">
      <w:pPr>
        <w:spacing w:after="0" w:line="240" w:lineRule="auto"/>
        <w:ind w:firstLine="567"/>
        <w:jc w:val="both"/>
        <w:rPr>
          <w:rFonts w:cs="Times New Roman"/>
          <w:spacing w:val="-4"/>
          <w:sz w:val="20"/>
          <w:szCs w:val="20"/>
        </w:rPr>
      </w:pPr>
      <w:r w:rsidRPr="00A4667D">
        <w:rPr>
          <w:rStyle w:val="FootnoteReference"/>
          <w:sz w:val="20"/>
        </w:rPr>
        <w:footnoteRef/>
      </w:r>
      <w:r w:rsidRPr="00A4667D">
        <w:rPr>
          <w:sz w:val="20"/>
        </w:rPr>
        <w:t xml:space="preserve"> </w:t>
      </w:r>
      <w:r w:rsidRPr="00F30DA3">
        <w:rPr>
          <w:rStyle w:val="fontstyle01"/>
          <w:sz w:val="20"/>
          <w:szCs w:val="20"/>
        </w:rPr>
        <w:t xml:space="preserve">Công văn số 3411/UBND ngày 20/12/2023 về </w:t>
      </w:r>
      <w:r w:rsidRPr="00F30DA3">
        <w:rPr>
          <w:rFonts w:cs="Times New Roman"/>
          <w:sz w:val="20"/>
          <w:szCs w:val="20"/>
        </w:rPr>
        <w:t>cử cán bộ, công chức tham gia đào tạo, tập huấn triển khai Đề án 06</w:t>
      </w:r>
      <w:r>
        <w:rPr>
          <w:rFonts w:cs="Times New Roman"/>
          <w:bCs/>
          <w:sz w:val="20"/>
          <w:szCs w:val="20"/>
        </w:rPr>
        <w:t xml:space="preserve">; </w:t>
      </w:r>
      <w:r w:rsidRPr="00F30DA3">
        <w:rPr>
          <w:rFonts w:cs="Times New Roman"/>
          <w:sz w:val="20"/>
          <w:szCs w:val="20"/>
        </w:rPr>
        <w:t>Công văn số</w:t>
      </w:r>
      <w:r>
        <w:rPr>
          <w:rFonts w:cs="Times New Roman"/>
          <w:sz w:val="20"/>
          <w:szCs w:val="20"/>
        </w:rPr>
        <w:t xml:space="preserve"> 250/UBND </w:t>
      </w:r>
      <w:r w:rsidRPr="00F30DA3">
        <w:rPr>
          <w:rFonts w:cs="Times New Roman"/>
          <w:sz w:val="20"/>
          <w:szCs w:val="20"/>
        </w:rPr>
        <w:t>ngày 26/01/2024 về thực hiện thông báo kết luận cuộc họp tổng kết công tác Chuyển đổi số, Đề án 06 và cải cách hành chính tỉnh Bắc Kạn năm 2023</w:t>
      </w:r>
      <w:r>
        <w:rPr>
          <w:rFonts w:cs="Times New Roman"/>
          <w:sz w:val="20"/>
          <w:szCs w:val="20"/>
        </w:rPr>
        <w:t>;</w:t>
      </w:r>
      <w:r>
        <w:t xml:space="preserve"> </w:t>
      </w:r>
      <w:r w:rsidRPr="00F30DA3">
        <w:rPr>
          <w:color w:val="000000"/>
          <w:sz w:val="20"/>
          <w:szCs w:val="28"/>
          <w:lang w:val="pt-BR"/>
        </w:rPr>
        <w:t xml:space="preserve">Công văn số 463/UBND </w:t>
      </w:r>
      <w:r>
        <w:rPr>
          <w:color w:val="000000"/>
          <w:sz w:val="20"/>
          <w:szCs w:val="28"/>
          <w:lang w:val="pt-BR"/>
        </w:rPr>
        <w:t>n</w:t>
      </w:r>
      <w:r w:rsidRPr="00F30DA3">
        <w:rPr>
          <w:color w:val="000000"/>
          <w:sz w:val="20"/>
          <w:szCs w:val="28"/>
          <w:lang w:val="pt-BR"/>
        </w:rPr>
        <w:t>gày 28/02/2024 về thúc đẩy chi trả chế độ an sinh xã hộ</w:t>
      </w:r>
      <w:r>
        <w:rPr>
          <w:color w:val="000000"/>
          <w:sz w:val="20"/>
          <w:szCs w:val="28"/>
          <w:lang w:val="pt-BR"/>
        </w:rPr>
        <w:t>i;</w:t>
      </w:r>
      <w:r w:rsidRPr="00F30DA3">
        <w:rPr>
          <w:rFonts w:cs="Times New Roman"/>
          <w:spacing w:val="-4"/>
          <w:sz w:val="20"/>
          <w:szCs w:val="20"/>
        </w:rPr>
        <w:t xml:space="preserve"> Công văn số 792/UBND-VP ngày 02/4/2024 triển khai thực hiện Thông báo số 56/TB-UBND ngày 20/3/2024 của UBND tỉnh Bắc Kạn </w:t>
      </w:r>
      <w:r w:rsidR="006B19B5">
        <w:rPr>
          <w:rFonts w:cs="Times New Roman"/>
          <w:bCs/>
          <w:spacing w:val="-4"/>
          <w:sz w:val="20"/>
          <w:szCs w:val="20"/>
        </w:rPr>
        <w:t xml:space="preserve">; </w:t>
      </w:r>
    </w:p>
  </w:footnote>
  <w:footnote w:id="3">
    <w:p w14:paraId="756CBBE9" w14:textId="51DFC72F" w:rsidR="00A4667D" w:rsidRPr="00542AAD" w:rsidRDefault="00A4667D" w:rsidP="00542AAD">
      <w:pPr>
        <w:spacing w:after="0" w:line="312" w:lineRule="auto"/>
        <w:ind w:firstLine="567"/>
        <w:jc w:val="both"/>
        <w:rPr>
          <w:sz w:val="20"/>
          <w:szCs w:val="20"/>
        </w:rPr>
      </w:pPr>
      <w:r w:rsidRPr="00542AAD">
        <w:rPr>
          <w:rStyle w:val="FootnoteReference"/>
          <w:spacing w:val="-4"/>
          <w:sz w:val="20"/>
          <w:szCs w:val="20"/>
        </w:rPr>
        <w:footnoteRef/>
      </w:r>
      <w:r w:rsidRPr="00542AAD">
        <w:rPr>
          <w:spacing w:val="-4"/>
          <w:sz w:val="20"/>
          <w:szCs w:val="20"/>
        </w:rPr>
        <w:t xml:space="preserve"> Kế hoạch số 43/KH-CACĐ ngày 01/3/2024 về triển khai Đề án 06 trong Công an huyện Chợ Đồn</w:t>
      </w:r>
      <w:r w:rsidR="00542AAD" w:rsidRPr="00542AAD">
        <w:rPr>
          <w:spacing w:val="-4"/>
          <w:sz w:val="20"/>
          <w:szCs w:val="20"/>
        </w:rPr>
        <w:t xml:space="preserve"> năm 2024; </w:t>
      </w:r>
      <w:r w:rsidR="00542AAD" w:rsidRPr="00542AAD">
        <w:rPr>
          <w:sz w:val="20"/>
          <w:szCs w:val="20"/>
        </w:rPr>
        <w:t>Kế hoạch số 27/KH-CACĐ ngày 16/02/2024 về chuyển đổi số huyện Chợ Đồn năm 2024.</w:t>
      </w:r>
    </w:p>
  </w:footnote>
  <w:footnote w:id="4">
    <w:p w14:paraId="082C7BEE" w14:textId="2EB662DF" w:rsidR="003511A7" w:rsidRPr="00A84EB3" w:rsidRDefault="003511A7" w:rsidP="00A84EB3">
      <w:pPr>
        <w:spacing w:after="0" w:line="240" w:lineRule="auto"/>
        <w:ind w:firstLine="567"/>
        <w:jc w:val="both"/>
        <w:rPr>
          <w:sz w:val="20"/>
          <w:szCs w:val="20"/>
        </w:rPr>
      </w:pPr>
      <w:r w:rsidRPr="00A84EB3">
        <w:rPr>
          <w:rStyle w:val="FootnoteReference"/>
          <w:sz w:val="20"/>
          <w:szCs w:val="20"/>
        </w:rPr>
        <w:footnoteRef/>
      </w:r>
      <w:r w:rsidRPr="00A84EB3">
        <w:rPr>
          <w:rFonts w:cs="Times New Roman"/>
          <w:color w:val="000000" w:themeColor="text1"/>
          <w:sz w:val="20"/>
          <w:szCs w:val="20"/>
          <w:lang w:val="pt-BR"/>
        </w:rPr>
        <w:t xml:space="preserve"> Quyết định số 30/QĐ-CACĐ ngày 25/3/2024 về kiện toàn Ban chỉ đạo, Tổ giúp việc triển khai thực hiện Đề án 06 trong Công an huyện.</w:t>
      </w:r>
    </w:p>
  </w:footnote>
  <w:footnote w:id="5">
    <w:p w14:paraId="2AB7F0B6" w14:textId="26EE0DF7" w:rsidR="00F206D4" w:rsidRPr="00F206D4" w:rsidRDefault="003511A7" w:rsidP="00F206D4">
      <w:pPr>
        <w:spacing w:after="0" w:line="312" w:lineRule="auto"/>
        <w:ind w:firstLine="567"/>
        <w:jc w:val="both"/>
        <w:rPr>
          <w:rFonts w:cs="Times New Roman"/>
          <w:color w:val="000000" w:themeColor="text1"/>
          <w:sz w:val="20"/>
          <w:szCs w:val="28"/>
          <w:lang w:val="pt-BR"/>
        </w:rPr>
      </w:pPr>
      <w:r w:rsidRPr="00A84EB3">
        <w:rPr>
          <w:rStyle w:val="FootnoteReference"/>
          <w:spacing w:val="-2"/>
          <w:sz w:val="20"/>
          <w:szCs w:val="20"/>
        </w:rPr>
        <w:footnoteRef/>
      </w:r>
      <w:r w:rsidR="00A84EB3" w:rsidRPr="00A84EB3">
        <w:rPr>
          <w:rFonts w:cs="Times New Roman"/>
          <w:color w:val="000000" w:themeColor="text1"/>
          <w:spacing w:val="-2"/>
          <w:sz w:val="20"/>
          <w:szCs w:val="20"/>
          <w:lang w:val="pt-BR"/>
        </w:rPr>
        <w:t xml:space="preserve"> Công văn số 61/CACĐ ngày 12/01/2024 về thúc đẩy chi trả chế độ an ninh xã hội </w:t>
      </w:r>
      <w:r w:rsidR="00A84EB3" w:rsidRPr="00A84EB3">
        <w:rPr>
          <w:spacing w:val="-2"/>
          <w:sz w:val="20"/>
          <w:szCs w:val="20"/>
        </w:rPr>
        <w:t>dưới hình thức không dùng tiền mặt trong dịp Tết Nguyên đán Giáp Thìn 2024;</w:t>
      </w:r>
      <w:r w:rsidR="00A84EB3" w:rsidRPr="00A84EB3">
        <w:rPr>
          <w:rFonts w:cs="Times New Roman"/>
          <w:color w:val="000000" w:themeColor="text1"/>
          <w:spacing w:val="-2"/>
          <w:sz w:val="20"/>
          <w:szCs w:val="20"/>
          <w:lang w:val="pt-BR"/>
        </w:rPr>
        <w:t xml:space="preserve"> Công văn số 166/CACĐ ngày 02/02/2024 về thực hiện chi trả an sinh xã hội dưới hình thức không dùng tiền mặt</w:t>
      </w:r>
      <w:r w:rsidR="00A84EB3" w:rsidRPr="00A84EB3">
        <w:rPr>
          <w:spacing w:val="-2"/>
          <w:sz w:val="20"/>
          <w:szCs w:val="20"/>
        </w:rPr>
        <w:t>; Công văn số 117/CACĐ ngày 23/01/2024 về thực hiện thu nhận định danh điện tử tại xã Yên Phong;</w:t>
      </w:r>
      <w:r w:rsidR="00A84EB3" w:rsidRPr="00A84EB3">
        <w:rPr>
          <w:rFonts w:cs="Times New Roman"/>
          <w:color w:val="000000" w:themeColor="text1"/>
          <w:spacing w:val="-2"/>
          <w:sz w:val="20"/>
          <w:szCs w:val="20"/>
          <w:lang w:val="pt-BR"/>
        </w:rPr>
        <w:t xml:space="preserve"> Công văn số 105/CACĐ ngày 19/01/2024 về thực hiện chi trả an sinh xã hội qua tài khoản</w:t>
      </w:r>
      <w:r w:rsidR="00A84EB3" w:rsidRPr="00A84EB3">
        <w:rPr>
          <w:spacing w:val="-2"/>
          <w:sz w:val="20"/>
          <w:szCs w:val="20"/>
        </w:rPr>
        <w:t>; Công văn số 71/CACĐ ngày 16/01/2024 về triển khai thực hiện Quy chế phối hợp số 8083/QCPH-QLHC-NHCSXH ngày 31/10/2023 của Cục Cảnh sát quản lý hành chính về trật tự xã hội và Ngân hàng chính sách xã hội về khai thác, ứng dụng dữ liệu dân cư, định danh và xác thực điện tử trong hoạt động của Ngân hàng chính sách xã hội;</w:t>
      </w:r>
      <w:r w:rsidR="00A84EB3" w:rsidRPr="00A84EB3">
        <w:rPr>
          <w:rFonts w:cs="Times New Roman"/>
          <w:color w:val="000000" w:themeColor="text1"/>
          <w:spacing w:val="-2"/>
          <w:sz w:val="20"/>
          <w:szCs w:val="20"/>
          <w:lang w:val="pt-BR"/>
        </w:rPr>
        <w:t xml:space="preserve"> </w:t>
      </w:r>
      <w:r w:rsidR="00A03817" w:rsidRPr="00F206D4">
        <w:rPr>
          <w:rFonts w:cs="Times New Roman"/>
          <w:color w:val="000000" w:themeColor="text1"/>
          <w:sz w:val="20"/>
          <w:szCs w:val="28"/>
          <w:lang w:val="pt-BR"/>
        </w:rPr>
        <w:t>Công văn số 291/CACĐ ngày 02/02/2024 về hướng dẫn, thực nhập tin báo, tố giác qua ứng dụng VneID</w:t>
      </w:r>
      <w:r w:rsidR="00A03817">
        <w:rPr>
          <w:sz w:val="20"/>
        </w:rPr>
        <w:t>;</w:t>
      </w:r>
      <w:r w:rsidR="00A03817" w:rsidRPr="00F206D4">
        <w:rPr>
          <w:sz w:val="20"/>
        </w:rPr>
        <w:t xml:space="preserve"> Công văn 269/CACĐ ngày 05/3/2024 về triển khai thanh toán trực tuyến trên cổng dịch vụ công Bộ</w:t>
      </w:r>
      <w:r w:rsidR="00A03817">
        <w:rPr>
          <w:sz w:val="20"/>
        </w:rPr>
        <w:t xml:space="preserve"> Công an; </w:t>
      </w:r>
      <w:r w:rsidR="00A84EB3" w:rsidRPr="00A84EB3">
        <w:rPr>
          <w:rFonts w:cs="Times New Roman"/>
          <w:color w:val="000000" w:themeColor="text1"/>
          <w:spacing w:val="-2"/>
          <w:sz w:val="20"/>
          <w:szCs w:val="20"/>
          <w:lang w:val="pt-BR"/>
        </w:rPr>
        <w:t>Công văn 365/CACĐ ngày 25/3/2024 về đôn đốc xây dựng kế hoạch triển khai Đề án 06; Công văn 464/CACĐ ngày 12/4/2024 về phối hợp thực hiện cập nhật, chỉnh sửa thông tin và xây dựng cơ sở dữ liệu về người lao động; Công văn 462/CACĐ ngày 12/4/2024 về đôn đốc thực hiện thu nhậ</w:t>
      </w:r>
      <w:r w:rsidR="00A03817">
        <w:rPr>
          <w:rFonts w:cs="Times New Roman"/>
          <w:color w:val="000000" w:themeColor="text1"/>
          <w:spacing w:val="-2"/>
          <w:sz w:val="20"/>
          <w:szCs w:val="20"/>
          <w:lang w:val="pt-BR"/>
        </w:rPr>
        <w:t>n CCCD.</w:t>
      </w:r>
    </w:p>
    <w:p w14:paraId="55750485" w14:textId="66F59F2E" w:rsidR="003511A7" w:rsidRPr="00DC1FF1" w:rsidRDefault="003511A7" w:rsidP="00DC1FF1">
      <w:pPr>
        <w:spacing w:after="0" w:line="240" w:lineRule="auto"/>
        <w:ind w:firstLine="567"/>
        <w:jc w:val="both"/>
        <w:rPr>
          <w:rFonts w:cs="Times New Roman"/>
          <w:color w:val="000000" w:themeColor="text1"/>
          <w:spacing w:val="-2"/>
          <w:sz w:val="20"/>
          <w:szCs w:val="20"/>
          <w:lang w:val="pt-B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55329"/>
      <w:docPartObj>
        <w:docPartGallery w:val="Page Numbers (Top of Page)"/>
        <w:docPartUnique/>
      </w:docPartObj>
    </w:sdtPr>
    <w:sdtEndPr>
      <w:rPr>
        <w:noProof/>
      </w:rPr>
    </w:sdtEndPr>
    <w:sdtContent>
      <w:p w14:paraId="398AFBA3" w14:textId="06A6D68B" w:rsidR="00C20FF1" w:rsidRDefault="00C20FF1">
        <w:pPr>
          <w:pStyle w:val="Header"/>
          <w:jc w:val="center"/>
        </w:pPr>
        <w:r>
          <w:fldChar w:fldCharType="begin"/>
        </w:r>
        <w:r>
          <w:instrText xml:space="preserve"> PAGE   \* MERGEFORMAT </w:instrText>
        </w:r>
        <w:r>
          <w:fldChar w:fldCharType="separate"/>
        </w:r>
        <w:r w:rsidR="003E2244">
          <w:rPr>
            <w:noProof/>
          </w:rPr>
          <w:t>7</w:t>
        </w:r>
        <w:r>
          <w:rPr>
            <w:noProof/>
          </w:rPr>
          <w:fldChar w:fldCharType="end"/>
        </w:r>
      </w:p>
    </w:sdtContent>
  </w:sdt>
  <w:p w14:paraId="4E8663D7" w14:textId="77777777" w:rsidR="00C20FF1" w:rsidRDefault="00C20F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E7400"/>
    <w:multiLevelType w:val="hybridMultilevel"/>
    <w:tmpl w:val="8E4A4358"/>
    <w:lvl w:ilvl="0" w:tplc="74207FA0">
      <w:start w:val="2"/>
      <w:numFmt w:val="bullet"/>
      <w:lvlText w:val="-"/>
      <w:lvlJc w:val="left"/>
      <w:pPr>
        <w:ind w:left="984" w:hanging="360"/>
      </w:pPr>
      <w:rPr>
        <w:rFonts w:ascii="Times New Roman" w:eastAsiaTheme="minorHAns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5A652A14"/>
    <w:multiLevelType w:val="hybridMultilevel"/>
    <w:tmpl w:val="B67E8E08"/>
    <w:lvl w:ilvl="0" w:tplc="E6EEC818">
      <w:start w:val="2"/>
      <w:numFmt w:val="bullet"/>
      <w:lvlText w:val="-"/>
      <w:lvlJc w:val="left"/>
      <w:pPr>
        <w:ind w:left="984" w:hanging="360"/>
      </w:pPr>
      <w:rPr>
        <w:rFonts w:ascii="Times New Roman" w:eastAsiaTheme="minorHAns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07"/>
    <w:rsid w:val="00005737"/>
    <w:rsid w:val="000068E4"/>
    <w:rsid w:val="000126C8"/>
    <w:rsid w:val="0001535C"/>
    <w:rsid w:val="0002346B"/>
    <w:rsid w:val="00023E15"/>
    <w:rsid w:val="00026383"/>
    <w:rsid w:val="000270EA"/>
    <w:rsid w:val="00030575"/>
    <w:rsid w:val="00030EE5"/>
    <w:rsid w:val="00046785"/>
    <w:rsid w:val="0005031E"/>
    <w:rsid w:val="00056291"/>
    <w:rsid w:val="00056926"/>
    <w:rsid w:val="00061C8C"/>
    <w:rsid w:val="00063F1B"/>
    <w:rsid w:val="00080CF7"/>
    <w:rsid w:val="00081429"/>
    <w:rsid w:val="0008186C"/>
    <w:rsid w:val="00083546"/>
    <w:rsid w:val="00084F9D"/>
    <w:rsid w:val="000873E1"/>
    <w:rsid w:val="00091378"/>
    <w:rsid w:val="00092883"/>
    <w:rsid w:val="000950F1"/>
    <w:rsid w:val="000A02D6"/>
    <w:rsid w:val="000A1D8A"/>
    <w:rsid w:val="000A5CB7"/>
    <w:rsid w:val="000A5D20"/>
    <w:rsid w:val="000B40DB"/>
    <w:rsid w:val="000C102E"/>
    <w:rsid w:val="000C5D93"/>
    <w:rsid w:val="000C630B"/>
    <w:rsid w:val="000C6D0E"/>
    <w:rsid w:val="000C72DB"/>
    <w:rsid w:val="000D131D"/>
    <w:rsid w:val="000D1CFB"/>
    <w:rsid w:val="000D5F63"/>
    <w:rsid w:val="000E2C31"/>
    <w:rsid w:val="000F27A2"/>
    <w:rsid w:val="000F3E0A"/>
    <w:rsid w:val="00100D31"/>
    <w:rsid w:val="0010386B"/>
    <w:rsid w:val="00106719"/>
    <w:rsid w:val="001135E5"/>
    <w:rsid w:val="00113E48"/>
    <w:rsid w:val="00115550"/>
    <w:rsid w:val="00122DF3"/>
    <w:rsid w:val="00131C45"/>
    <w:rsid w:val="00131DB5"/>
    <w:rsid w:val="00133375"/>
    <w:rsid w:val="00134986"/>
    <w:rsid w:val="0013601B"/>
    <w:rsid w:val="001452C6"/>
    <w:rsid w:val="00145C60"/>
    <w:rsid w:val="00156613"/>
    <w:rsid w:val="0015715E"/>
    <w:rsid w:val="00157424"/>
    <w:rsid w:val="001579D3"/>
    <w:rsid w:val="0016520E"/>
    <w:rsid w:val="00165B6D"/>
    <w:rsid w:val="00166B06"/>
    <w:rsid w:val="00174923"/>
    <w:rsid w:val="00175054"/>
    <w:rsid w:val="00175D01"/>
    <w:rsid w:val="00176045"/>
    <w:rsid w:val="00184420"/>
    <w:rsid w:val="00185C2A"/>
    <w:rsid w:val="001870BE"/>
    <w:rsid w:val="00191382"/>
    <w:rsid w:val="00193166"/>
    <w:rsid w:val="001936E1"/>
    <w:rsid w:val="001973C7"/>
    <w:rsid w:val="001A5546"/>
    <w:rsid w:val="001A5BF1"/>
    <w:rsid w:val="001A7012"/>
    <w:rsid w:val="001B17F5"/>
    <w:rsid w:val="001B37ED"/>
    <w:rsid w:val="001B3CE2"/>
    <w:rsid w:val="001C172C"/>
    <w:rsid w:val="001C3C05"/>
    <w:rsid w:val="001C408D"/>
    <w:rsid w:val="001C6973"/>
    <w:rsid w:val="001D21C9"/>
    <w:rsid w:val="001D449F"/>
    <w:rsid w:val="001D4A43"/>
    <w:rsid w:val="001D4B8B"/>
    <w:rsid w:val="001E0BD6"/>
    <w:rsid w:val="001E4A31"/>
    <w:rsid w:val="001E4B6A"/>
    <w:rsid w:val="001E5CC7"/>
    <w:rsid w:val="001F05AE"/>
    <w:rsid w:val="001F3340"/>
    <w:rsid w:val="001F7DFD"/>
    <w:rsid w:val="00200C8F"/>
    <w:rsid w:val="002015CF"/>
    <w:rsid w:val="0020204B"/>
    <w:rsid w:val="0020319A"/>
    <w:rsid w:val="00206B91"/>
    <w:rsid w:val="00223C3A"/>
    <w:rsid w:val="002265F6"/>
    <w:rsid w:val="00230781"/>
    <w:rsid w:val="00232B05"/>
    <w:rsid w:val="002335C4"/>
    <w:rsid w:val="00235985"/>
    <w:rsid w:val="00241109"/>
    <w:rsid w:val="00241747"/>
    <w:rsid w:val="00245EDE"/>
    <w:rsid w:val="00246610"/>
    <w:rsid w:val="00246D2F"/>
    <w:rsid w:val="00247306"/>
    <w:rsid w:val="0025036F"/>
    <w:rsid w:val="00254AE5"/>
    <w:rsid w:val="002562C2"/>
    <w:rsid w:val="0025640C"/>
    <w:rsid w:val="00262B99"/>
    <w:rsid w:val="00266BFC"/>
    <w:rsid w:val="00271073"/>
    <w:rsid w:val="00272471"/>
    <w:rsid w:val="00272DD1"/>
    <w:rsid w:val="00275A20"/>
    <w:rsid w:val="00277E70"/>
    <w:rsid w:val="00285F15"/>
    <w:rsid w:val="002865D8"/>
    <w:rsid w:val="00287B24"/>
    <w:rsid w:val="00296E1F"/>
    <w:rsid w:val="002A18A4"/>
    <w:rsid w:val="002A42F1"/>
    <w:rsid w:val="002A6744"/>
    <w:rsid w:val="002B243D"/>
    <w:rsid w:val="002B65F2"/>
    <w:rsid w:val="002B7265"/>
    <w:rsid w:val="002C1EFE"/>
    <w:rsid w:val="002C2C81"/>
    <w:rsid w:val="002C2F4C"/>
    <w:rsid w:val="002C3FFF"/>
    <w:rsid w:val="002C5D94"/>
    <w:rsid w:val="002C64CE"/>
    <w:rsid w:val="002C6826"/>
    <w:rsid w:val="002D06D2"/>
    <w:rsid w:val="002D21F1"/>
    <w:rsid w:val="002D6691"/>
    <w:rsid w:val="002E0A5A"/>
    <w:rsid w:val="002E1835"/>
    <w:rsid w:val="002E19D1"/>
    <w:rsid w:val="002E3D7B"/>
    <w:rsid w:val="002E6F2D"/>
    <w:rsid w:val="002E709D"/>
    <w:rsid w:val="002E7EAE"/>
    <w:rsid w:val="002F3219"/>
    <w:rsid w:val="002F5218"/>
    <w:rsid w:val="002F71CB"/>
    <w:rsid w:val="002F7A43"/>
    <w:rsid w:val="00301665"/>
    <w:rsid w:val="0030451B"/>
    <w:rsid w:val="0030486E"/>
    <w:rsid w:val="00304DE3"/>
    <w:rsid w:val="00307A60"/>
    <w:rsid w:val="00310138"/>
    <w:rsid w:val="00311ADF"/>
    <w:rsid w:val="00314C87"/>
    <w:rsid w:val="003211E1"/>
    <w:rsid w:val="00323206"/>
    <w:rsid w:val="00325869"/>
    <w:rsid w:val="00330031"/>
    <w:rsid w:val="00330234"/>
    <w:rsid w:val="003354B7"/>
    <w:rsid w:val="00337028"/>
    <w:rsid w:val="0034344C"/>
    <w:rsid w:val="00344347"/>
    <w:rsid w:val="003509AC"/>
    <w:rsid w:val="003511A7"/>
    <w:rsid w:val="003527E7"/>
    <w:rsid w:val="003553BA"/>
    <w:rsid w:val="00357324"/>
    <w:rsid w:val="003677D8"/>
    <w:rsid w:val="00370608"/>
    <w:rsid w:val="003706F0"/>
    <w:rsid w:val="00373BE0"/>
    <w:rsid w:val="0037564B"/>
    <w:rsid w:val="00382503"/>
    <w:rsid w:val="00385936"/>
    <w:rsid w:val="00386D1C"/>
    <w:rsid w:val="00392592"/>
    <w:rsid w:val="003966B6"/>
    <w:rsid w:val="003A118E"/>
    <w:rsid w:val="003A3AB7"/>
    <w:rsid w:val="003A3FED"/>
    <w:rsid w:val="003B3280"/>
    <w:rsid w:val="003C4670"/>
    <w:rsid w:val="003C7405"/>
    <w:rsid w:val="003D1906"/>
    <w:rsid w:val="003D2382"/>
    <w:rsid w:val="003D4ED9"/>
    <w:rsid w:val="003D7382"/>
    <w:rsid w:val="003E0A3B"/>
    <w:rsid w:val="003E1ADB"/>
    <w:rsid w:val="003E21F1"/>
    <w:rsid w:val="003E2244"/>
    <w:rsid w:val="003E27AE"/>
    <w:rsid w:val="003E3721"/>
    <w:rsid w:val="003E734D"/>
    <w:rsid w:val="003F106E"/>
    <w:rsid w:val="003F11CF"/>
    <w:rsid w:val="003F4BB9"/>
    <w:rsid w:val="003F5424"/>
    <w:rsid w:val="003F678B"/>
    <w:rsid w:val="004050A0"/>
    <w:rsid w:val="004054A3"/>
    <w:rsid w:val="0041116F"/>
    <w:rsid w:val="004175E4"/>
    <w:rsid w:val="00417F5D"/>
    <w:rsid w:val="00426B68"/>
    <w:rsid w:val="00426E1B"/>
    <w:rsid w:val="00430835"/>
    <w:rsid w:val="004328AB"/>
    <w:rsid w:val="00435CAC"/>
    <w:rsid w:val="0043641D"/>
    <w:rsid w:val="00442590"/>
    <w:rsid w:val="00443D50"/>
    <w:rsid w:val="00444008"/>
    <w:rsid w:val="00447A93"/>
    <w:rsid w:val="00451C0C"/>
    <w:rsid w:val="00452531"/>
    <w:rsid w:val="00460D38"/>
    <w:rsid w:val="0046219A"/>
    <w:rsid w:val="004629C8"/>
    <w:rsid w:val="00463A77"/>
    <w:rsid w:val="0046590E"/>
    <w:rsid w:val="00471F82"/>
    <w:rsid w:val="00477E92"/>
    <w:rsid w:val="004810A4"/>
    <w:rsid w:val="00481168"/>
    <w:rsid w:val="004821BC"/>
    <w:rsid w:val="004839DE"/>
    <w:rsid w:val="00484827"/>
    <w:rsid w:val="00484BAF"/>
    <w:rsid w:val="00484D32"/>
    <w:rsid w:val="00494A91"/>
    <w:rsid w:val="00494B79"/>
    <w:rsid w:val="00494EF1"/>
    <w:rsid w:val="00495126"/>
    <w:rsid w:val="0049794F"/>
    <w:rsid w:val="004A0EE9"/>
    <w:rsid w:val="004A1FAD"/>
    <w:rsid w:val="004A2944"/>
    <w:rsid w:val="004A35BD"/>
    <w:rsid w:val="004A50A9"/>
    <w:rsid w:val="004B0D0D"/>
    <w:rsid w:val="004B3B19"/>
    <w:rsid w:val="004B450C"/>
    <w:rsid w:val="004B48AA"/>
    <w:rsid w:val="004B5A5A"/>
    <w:rsid w:val="004C15BB"/>
    <w:rsid w:val="004D14BB"/>
    <w:rsid w:val="004D1E27"/>
    <w:rsid w:val="004E4ACA"/>
    <w:rsid w:val="004F1B72"/>
    <w:rsid w:val="004F35E8"/>
    <w:rsid w:val="004F727A"/>
    <w:rsid w:val="005047BC"/>
    <w:rsid w:val="00520883"/>
    <w:rsid w:val="005210A0"/>
    <w:rsid w:val="00521185"/>
    <w:rsid w:val="00521F53"/>
    <w:rsid w:val="00523033"/>
    <w:rsid w:val="00526225"/>
    <w:rsid w:val="005278D5"/>
    <w:rsid w:val="0053166F"/>
    <w:rsid w:val="00534B41"/>
    <w:rsid w:val="00536D0D"/>
    <w:rsid w:val="0053717E"/>
    <w:rsid w:val="00542AAD"/>
    <w:rsid w:val="00546F97"/>
    <w:rsid w:val="005503B3"/>
    <w:rsid w:val="00551D18"/>
    <w:rsid w:val="005538B3"/>
    <w:rsid w:val="005574B0"/>
    <w:rsid w:val="00557791"/>
    <w:rsid w:val="00562A9B"/>
    <w:rsid w:val="00562BEA"/>
    <w:rsid w:val="00563118"/>
    <w:rsid w:val="0056426F"/>
    <w:rsid w:val="00565F71"/>
    <w:rsid w:val="00573635"/>
    <w:rsid w:val="005774B5"/>
    <w:rsid w:val="00582687"/>
    <w:rsid w:val="0058432C"/>
    <w:rsid w:val="005975E8"/>
    <w:rsid w:val="005A79E4"/>
    <w:rsid w:val="005B5BC4"/>
    <w:rsid w:val="005B6A09"/>
    <w:rsid w:val="005C0672"/>
    <w:rsid w:val="005C4C68"/>
    <w:rsid w:val="005C5945"/>
    <w:rsid w:val="005C78CA"/>
    <w:rsid w:val="005D077D"/>
    <w:rsid w:val="005D514B"/>
    <w:rsid w:val="005E3723"/>
    <w:rsid w:val="005F169C"/>
    <w:rsid w:val="005F5031"/>
    <w:rsid w:val="006044D8"/>
    <w:rsid w:val="006049D9"/>
    <w:rsid w:val="00606766"/>
    <w:rsid w:val="00612E7A"/>
    <w:rsid w:val="00616AC0"/>
    <w:rsid w:val="006200D7"/>
    <w:rsid w:val="00627059"/>
    <w:rsid w:val="00634DE8"/>
    <w:rsid w:val="00637971"/>
    <w:rsid w:val="00644DA5"/>
    <w:rsid w:val="00657D35"/>
    <w:rsid w:val="006611A5"/>
    <w:rsid w:val="0066261E"/>
    <w:rsid w:val="006629AA"/>
    <w:rsid w:val="00665A12"/>
    <w:rsid w:val="00665D5C"/>
    <w:rsid w:val="00673275"/>
    <w:rsid w:val="00673EB0"/>
    <w:rsid w:val="006764D5"/>
    <w:rsid w:val="00676D11"/>
    <w:rsid w:val="00680212"/>
    <w:rsid w:val="006821B9"/>
    <w:rsid w:val="00692155"/>
    <w:rsid w:val="0069228B"/>
    <w:rsid w:val="006937AA"/>
    <w:rsid w:val="006957A7"/>
    <w:rsid w:val="006A0900"/>
    <w:rsid w:val="006A7497"/>
    <w:rsid w:val="006B19B5"/>
    <w:rsid w:val="006B3F1D"/>
    <w:rsid w:val="006B4D54"/>
    <w:rsid w:val="006B5956"/>
    <w:rsid w:val="006C03EE"/>
    <w:rsid w:val="006C784D"/>
    <w:rsid w:val="006D25F2"/>
    <w:rsid w:val="006D4348"/>
    <w:rsid w:val="006D4F69"/>
    <w:rsid w:val="006D51F9"/>
    <w:rsid w:val="006D52AF"/>
    <w:rsid w:val="006E00D0"/>
    <w:rsid w:val="006E061C"/>
    <w:rsid w:val="006E146A"/>
    <w:rsid w:val="006E74CF"/>
    <w:rsid w:val="006F23A9"/>
    <w:rsid w:val="00703147"/>
    <w:rsid w:val="0071280B"/>
    <w:rsid w:val="0071415A"/>
    <w:rsid w:val="00714735"/>
    <w:rsid w:val="0071613D"/>
    <w:rsid w:val="007161C7"/>
    <w:rsid w:val="00720762"/>
    <w:rsid w:val="00720D61"/>
    <w:rsid w:val="0072182C"/>
    <w:rsid w:val="007236C9"/>
    <w:rsid w:val="00727EF4"/>
    <w:rsid w:val="00732CF5"/>
    <w:rsid w:val="00735CAE"/>
    <w:rsid w:val="00736409"/>
    <w:rsid w:val="0074420F"/>
    <w:rsid w:val="007510C3"/>
    <w:rsid w:val="00751946"/>
    <w:rsid w:val="007601D5"/>
    <w:rsid w:val="007611CF"/>
    <w:rsid w:val="00762846"/>
    <w:rsid w:val="00773DF0"/>
    <w:rsid w:val="00775459"/>
    <w:rsid w:val="00775468"/>
    <w:rsid w:val="00775754"/>
    <w:rsid w:val="007829C2"/>
    <w:rsid w:val="007852A3"/>
    <w:rsid w:val="00785829"/>
    <w:rsid w:val="00794D42"/>
    <w:rsid w:val="007A1146"/>
    <w:rsid w:val="007A5EA4"/>
    <w:rsid w:val="007A7775"/>
    <w:rsid w:val="007B3F89"/>
    <w:rsid w:val="007B6973"/>
    <w:rsid w:val="007C11D5"/>
    <w:rsid w:val="007C313E"/>
    <w:rsid w:val="007C339F"/>
    <w:rsid w:val="007D1991"/>
    <w:rsid w:val="007D4DA5"/>
    <w:rsid w:val="007D747A"/>
    <w:rsid w:val="007D776C"/>
    <w:rsid w:val="007E0B35"/>
    <w:rsid w:val="007E0F0F"/>
    <w:rsid w:val="007E2287"/>
    <w:rsid w:val="007E3ED8"/>
    <w:rsid w:val="007F1A44"/>
    <w:rsid w:val="007F329D"/>
    <w:rsid w:val="007F5460"/>
    <w:rsid w:val="008056C5"/>
    <w:rsid w:val="0081378E"/>
    <w:rsid w:val="00815711"/>
    <w:rsid w:val="0082433A"/>
    <w:rsid w:val="00825341"/>
    <w:rsid w:val="0083772E"/>
    <w:rsid w:val="008409AC"/>
    <w:rsid w:val="008414A8"/>
    <w:rsid w:val="00844045"/>
    <w:rsid w:val="008516BA"/>
    <w:rsid w:val="008534AC"/>
    <w:rsid w:val="00855002"/>
    <w:rsid w:val="008552CE"/>
    <w:rsid w:val="008559C9"/>
    <w:rsid w:val="00857C1B"/>
    <w:rsid w:val="00861792"/>
    <w:rsid w:val="00866CA6"/>
    <w:rsid w:val="0087126B"/>
    <w:rsid w:val="00872E88"/>
    <w:rsid w:val="0087599D"/>
    <w:rsid w:val="00876150"/>
    <w:rsid w:val="0087777B"/>
    <w:rsid w:val="0088096C"/>
    <w:rsid w:val="00882D16"/>
    <w:rsid w:val="00885A9D"/>
    <w:rsid w:val="0089623E"/>
    <w:rsid w:val="008A151F"/>
    <w:rsid w:val="008A6029"/>
    <w:rsid w:val="008B10FA"/>
    <w:rsid w:val="008B5131"/>
    <w:rsid w:val="008B5AC6"/>
    <w:rsid w:val="008B6089"/>
    <w:rsid w:val="008C11EE"/>
    <w:rsid w:val="008C570F"/>
    <w:rsid w:val="008C6368"/>
    <w:rsid w:val="008D0FE6"/>
    <w:rsid w:val="008D7384"/>
    <w:rsid w:val="008D7FAE"/>
    <w:rsid w:val="008E018E"/>
    <w:rsid w:val="008E23D9"/>
    <w:rsid w:val="008E25DD"/>
    <w:rsid w:val="008E573D"/>
    <w:rsid w:val="008E6307"/>
    <w:rsid w:val="008E797F"/>
    <w:rsid w:val="008F0976"/>
    <w:rsid w:val="008F67FA"/>
    <w:rsid w:val="00900562"/>
    <w:rsid w:val="00902B4A"/>
    <w:rsid w:val="009231D9"/>
    <w:rsid w:val="009255E5"/>
    <w:rsid w:val="00930E92"/>
    <w:rsid w:val="00933FDA"/>
    <w:rsid w:val="009363E9"/>
    <w:rsid w:val="00936B50"/>
    <w:rsid w:val="0093753B"/>
    <w:rsid w:val="00937D64"/>
    <w:rsid w:val="009402B7"/>
    <w:rsid w:val="009418F4"/>
    <w:rsid w:val="00942874"/>
    <w:rsid w:val="0094304A"/>
    <w:rsid w:val="00952165"/>
    <w:rsid w:val="0095436C"/>
    <w:rsid w:val="00954460"/>
    <w:rsid w:val="00962E12"/>
    <w:rsid w:val="0096380A"/>
    <w:rsid w:val="0096763C"/>
    <w:rsid w:val="00967EA4"/>
    <w:rsid w:val="00970480"/>
    <w:rsid w:val="0097408E"/>
    <w:rsid w:val="00974176"/>
    <w:rsid w:val="009754CF"/>
    <w:rsid w:val="00975EE9"/>
    <w:rsid w:val="00980647"/>
    <w:rsid w:val="009822A0"/>
    <w:rsid w:val="00983558"/>
    <w:rsid w:val="00985A9F"/>
    <w:rsid w:val="00985EBD"/>
    <w:rsid w:val="00985EF6"/>
    <w:rsid w:val="0098629B"/>
    <w:rsid w:val="00986F32"/>
    <w:rsid w:val="00987432"/>
    <w:rsid w:val="009924A8"/>
    <w:rsid w:val="00993B61"/>
    <w:rsid w:val="009A1E0F"/>
    <w:rsid w:val="009B700F"/>
    <w:rsid w:val="009D0530"/>
    <w:rsid w:val="009D1300"/>
    <w:rsid w:val="009D239B"/>
    <w:rsid w:val="009D2739"/>
    <w:rsid w:val="009D488D"/>
    <w:rsid w:val="009D54F0"/>
    <w:rsid w:val="009E1010"/>
    <w:rsid w:val="009E4124"/>
    <w:rsid w:val="009E4470"/>
    <w:rsid w:val="009F12B5"/>
    <w:rsid w:val="009F205E"/>
    <w:rsid w:val="009F270A"/>
    <w:rsid w:val="009F2C79"/>
    <w:rsid w:val="009F423D"/>
    <w:rsid w:val="009F5BE1"/>
    <w:rsid w:val="00A01486"/>
    <w:rsid w:val="00A02EB4"/>
    <w:rsid w:val="00A03817"/>
    <w:rsid w:val="00A1452E"/>
    <w:rsid w:val="00A20DD5"/>
    <w:rsid w:val="00A20FC4"/>
    <w:rsid w:val="00A21CAE"/>
    <w:rsid w:val="00A2208E"/>
    <w:rsid w:val="00A251A1"/>
    <w:rsid w:val="00A308A0"/>
    <w:rsid w:val="00A30A64"/>
    <w:rsid w:val="00A30CA3"/>
    <w:rsid w:val="00A31CC7"/>
    <w:rsid w:val="00A327EC"/>
    <w:rsid w:val="00A33BFD"/>
    <w:rsid w:val="00A351A3"/>
    <w:rsid w:val="00A363DB"/>
    <w:rsid w:val="00A417B9"/>
    <w:rsid w:val="00A43788"/>
    <w:rsid w:val="00A45531"/>
    <w:rsid w:val="00A463E2"/>
    <w:rsid w:val="00A4667D"/>
    <w:rsid w:val="00A54DFB"/>
    <w:rsid w:val="00A56CA6"/>
    <w:rsid w:val="00A6298A"/>
    <w:rsid w:val="00A64E74"/>
    <w:rsid w:val="00A66ABA"/>
    <w:rsid w:val="00A70076"/>
    <w:rsid w:val="00A803AC"/>
    <w:rsid w:val="00A82093"/>
    <w:rsid w:val="00A835F7"/>
    <w:rsid w:val="00A83A98"/>
    <w:rsid w:val="00A84EB3"/>
    <w:rsid w:val="00A858CD"/>
    <w:rsid w:val="00A90DF7"/>
    <w:rsid w:val="00A91D56"/>
    <w:rsid w:val="00AA110C"/>
    <w:rsid w:val="00AA5111"/>
    <w:rsid w:val="00AA5B77"/>
    <w:rsid w:val="00AC085B"/>
    <w:rsid w:val="00AC2CB3"/>
    <w:rsid w:val="00AD3255"/>
    <w:rsid w:val="00AD3A76"/>
    <w:rsid w:val="00AE7C2E"/>
    <w:rsid w:val="00AF066A"/>
    <w:rsid w:val="00AF357A"/>
    <w:rsid w:val="00AF3B1E"/>
    <w:rsid w:val="00B006B0"/>
    <w:rsid w:val="00B04314"/>
    <w:rsid w:val="00B113CB"/>
    <w:rsid w:val="00B122FE"/>
    <w:rsid w:val="00B14B57"/>
    <w:rsid w:val="00B1619C"/>
    <w:rsid w:val="00B2265F"/>
    <w:rsid w:val="00B238A0"/>
    <w:rsid w:val="00B26829"/>
    <w:rsid w:val="00B270EB"/>
    <w:rsid w:val="00B2768B"/>
    <w:rsid w:val="00B330F2"/>
    <w:rsid w:val="00B34D3D"/>
    <w:rsid w:val="00B41358"/>
    <w:rsid w:val="00B43D2A"/>
    <w:rsid w:val="00B46979"/>
    <w:rsid w:val="00B4779E"/>
    <w:rsid w:val="00B50353"/>
    <w:rsid w:val="00B53C5C"/>
    <w:rsid w:val="00B60909"/>
    <w:rsid w:val="00B64529"/>
    <w:rsid w:val="00B64C26"/>
    <w:rsid w:val="00B67575"/>
    <w:rsid w:val="00B74A5A"/>
    <w:rsid w:val="00B74C7E"/>
    <w:rsid w:val="00B76BF4"/>
    <w:rsid w:val="00B90CA1"/>
    <w:rsid w:val="00BA0693"/>
    <w:rsid w:val="00BA071A"/>
    <w:rsid w:val="00BA3D28"/>
    <w:rsid w:val="00BB05F6"/>
    <w:rsid w:val="00BB7AC4"/>
    <w:rsid w:val="00BC3B94"/>
    <w:rsid w:val="00BC7BA3"/>
    <w:rsid w:val="00BD1C51"/>
    <w:rsid w:val="00BE0C34"/>
    <w:rsid w:val="00BE2568"/>
    <w:rsid w:val="00BE3323"/>
    <w:rsid w:val="00BE443B"/>
    <w:rsid w:val="00BE5913"/>
    <w:rsid w:val="00BF09D8"/>
    <w:rsid w:val="00BF5A99"/>
    <w:rsid w:val="00C00F69"/>
    <w:rsid w:val="00C01241"/>
    <w:rsid w:val="00C05E1E"/>
    <w:rsid w:val="00C161B8"/>
    <w:rsid w:val="00C20FF1"/>
    <w:rsid w:val="00C23142"/>
    <w:rsid w:val="00C23E92"/>
    <w:rsid w:val="00C31A29"/>
    <w:rsid w:val="00C326BA"/>
    <w:rsid w:val="00C33235"/>
    <w:rsid w:val="00C34D15"/>
    <w:rsid w:val="00C437DF"/>
    <w:rsid w:val="00C508D8"/>
    <w:rsid w:val="00C528EA"/>
    <w:rsid w:val="00C54177"/>
    <w:rsid w:val="00C57872"/>
    <w:rsid w:val="00C578F7"/>
    <w:rsid w:val="00C607EA"/>
    <w:rsid w:val="00C61A64"/>
    <w:rsid w:val="00C629CC"/>
    <w:rsid w:val="00C658D6"/>
    <w:rsid w:val="00C65D1A"/>
    <w:rsid w:val="00C66613"/>
    <w:rsid w:val="00C820D1"/>
    <w:rsid w:val="00C83038"/>
    <w:rsid w:val="00C83C78"/>
    <w:rsid w:val="00C926DC"/>
    <w:rsid w:val="00C94955"/>
    <w:rsid w:val="00CA1BDF"/>
    <w:rsid w:val="00CB0D2C"/>
    <w:rsid w:val="00CB3365"/>
    <w:rsid w:val="00CB36A9"/>
    <w:rsid w:val="00CC29A5"/>
    <w:rsid w:val="00CC37F4"/>
    <w:rsid w:val="00CC3B30"/>
    <w:rsid w:val="00CC4915"/>
    <w:rsid w:val="00CC5B40"/>
    <w:rsid w:val="00CD538E"/>
    <w:rsid w:val="00CD7E1D"/>
    <w:rsid w:val="00CE09BE"/>
    <w:rsid w:val="00CE23A4"/>
    <w:rsid w:val="00CE4309"/>
    <w:rsid w:val="00CF0512"/>
    <w:rsid w:val="00CF0689"/>
    <w:rsid w:val="00CF23F2"/>
    <w:rsid w:val="00CF4E85"/>
    <w:rsid w:val="00D04762"/>
    <w:rsid w:val="00D0539A"/>
    <w:rsid w:val="00D06FFC"/>
    <w:rsid w:val="00D131DB"/>
    <w:rsid w:val="00D22403"/>
    <w:rsid w:val="00D2564A"/>
    <w:rsid w:val="00D268CE"/>
    <w:rsid w:val="00D26A6D"/>
    <w:rsid w:val="00D300FD"/>
    <w:rsid w:val="00D32BBD"/>
    <w:rsid w:val="00D35AE2"/>
    <w:rsid w:val="00D405EA"/>
    <w:rsid w:val="00D44474"/>
    <w:rsid w:val="00D46125"/>
    <w:rsid w:val="00D54E50"/>
    <w:rsid w:val="00D55409"/>
    <w:rsid w:val="00D559F1"/>
    <w:rsid w:val="00D574A6"/>
    <w:rsid w:val="00D5765C"/>
    <w:rsid w:val="00D6087D"/>
    <w:rsid w:val="00D67557"/>
    <w:rsid w:val="00D86192"/>
    <w:rsid w:val="00D87952"/>
    <w:rsid w:val="00D90A64"/>
    <w:rsid w:val="00D9169F"/>
    <w:rsid w:val="00D96F70"/>
    <w:rsid w:val="00DA56EE"/>
    <w:rsid w:val="00DA6547"/>
    <w:rsid w:val="00DA690E"/>
    <w:rsid w:val="00DA6C98"/>
    <w:rsid w:val="00DB0627"/>
    <w:rsid w:val="00DB1F9F"/>
    <w:rsid w:val="00DB59C8"/>
    <w:rsid w:val="00DB5A89"/>
    <w:rsid w:val="00DC0D93"/>
    <w:rsid w:val="00DC1FF1"/>
    <w:rsid w:val="00DC58E4"/>
    <w:rsid w:val="00DC5C91"/>
    <w:rsid w:val="00DC5CB6"/>
    <w:rsid w:val="00DC69A9"/>
    <w:rsid w:val="00DD1E45"/>
    <w:rsid w:val="00DD777B"/>
    <w:rsid w:val="00DE2F21"/>
    <w:rsid w:val="00DE3AC1"/>
    <w:rsid w:val="00DF037D"/>
    <w:rsid w:val="00DF19B0"/>
    <w:rsid w:val="00DF2484"/>
    <w:rsid w:val="00DF7525"/>
    <w:rsid w:val="00E06F40"/>
    <w:rsid w:val="00E10A46"/>
    <w:rsid w:val="00E11ED5"/>
    <w:rsid w:val="00E13665"/>
    <w:rsid w:val="00E162E3"/>
    <w:rsid w:val="00E247E2"/>
    <w:rsid w:val="00E3441E"/>
    <w:rsid w:val="00E378FD"/>
    <w:rsid w:val="00E431FE"/>
    <w:rsid w:val="00E43F47"/>
    <w:rsid w:val="00E4661A"/>
    <w:rsid w:val="00E5073A"/>
    <w:rsid w:val="00E52F14"/>
    <w:rsid w:val="00E62EA4"/>
    <w:rsid w:val="00E6314D"/>
    <w:rsid w:val="00E66EAD"/>
    <w:rsid w:val="00E70630"/>
    <w:rsid w:val="00E70AAA"/>
    <w:rsid w:val="00E72899"/>
    <w:rsid w:val="00E8046A"/>
    <w:rsid w:val="00E811AA"/>
    <w:rsid w:val="00E82AA6"/>
    <w:rsid w:val="00E82C41"/>
    <w:rsid w:val="00E839FC"/>
    <w:rsid w:val="00E84763"/>
    <w:rsid w:val="00E85A9B"/>
    <w:rsid w:val="00E90445"/>
    <w:rsid w:val="00E96064"/>
    <w:rsid w:val="00EA1F61"/>
    <w:rsid w:val="00EA2897"/>
    <w:rsid w:val="00EA40F4"/>
    <w:rsid w:val="00EA5769"/>
    <w:rsid w:val="00EB4439"/>
    <w:rsid w:val="00EC1D53"/>
    <w:rsid w:val="00EC3996"/>
    <w:rsid w:val="00EC5D2E"/>
    <w:rsid w:val="00EC6944"/>
    <w:rsid w:val="00ED1BDF"/>
    <w:rsid w:val="00ED35DE"/>
    <w:rsid w:val="00ED36C3"/>
    <w:rsid w:val="00ED69B3"/>
    <w:rsid w:val="00EF2553"/>
    <w:rsid w:val="00EF31D2"/>
    <w:rsid w:val="00EF35BE"/>
    <w:rsid w:val="00EF7E29"/>
    <w:rsid w:val="00F00549"/>
    <w:rsid w:val="00F0063D"/>
    <w:rsid w:val="00F00901"/>
    <w:rsid w:val="00F010C6"/>
    <w:rsid w:val="00F0231B"/>
    <w:rsid w:val="00F0242E"/>
    <w:rsid w:val="00F035F6"/>
    <w:rsid w:val="00F058FA"/>
    <w:rsid w:val="00F06A80"/>
    <w:rsid w:val="00F06B36"/>
    <w:rsid w:val="00F07D5A"/>
    <w:rsid w:val="00F10C6C"/>
    <w:rsid w:val="00F11109"/>
    <w:rsid w:val="00F12543"/>
    <w:rsid w:val="00F17173"/>
    <w:rsid w:val="00F20422"/>
    <w:rsid w:val="00F206D4"/>
    <w:rsid w:val="00F22570"/>
    <w:rsid w:val="00F22BDD"/>
    <w:rsid w:val="00F30613"/>
    <w:rsid w:val="00F346F8"/>
    <w:rsid w:val="00F34F90"/>
    <w:rsid w:val="00F35C8B"/>
    <w:rsid w:val="00F36665"/>
    <w:rsid w:val="00F3683E"/>
    <w:rsid w:val="00F41D13"/>
    <w:rsid w:val="00F45598"/>
    <w:rsid w:val="00F45A1B"/>
    <w:rsid w:val="00F50A5F"/>
    <w:rsid w:val="00F50FE7"/>
    <w:rsid w:val="00F5337A"/>
    <w:rsid w:val="00F56370"/>
    <w:rsid w:val="00F57175"/>
    <w:rsid w:val="00F575E4"/>
    <w:rsid w:val="00F6127F"/>
    <w:rsid w:val="00F70086"/>
    <w:rsid w:val="00F7186B"/>
    <w:rsid w:val="00F71BD4"/>
    <w:rsid w:val="00F76001"/>
    <w:rsid w:val="00F82F8B"/>
    <w:rsid w:val="00F846F7"/>
    <w:rsid w:val="00F85C52"/>
    <w:rsid w:val="00F85F6A"/>
    <w:rsid w:val="00FA3EAF"/>
    <w:rsid w:val="00FA6340"/>
    <w:rsid w:val="00FA7CBB"/>
    <w:rsid w:val="00FB001F"/>
    <w:rsid w:val="00FB0328"/>
    <w:rsid w:val="00FB16F1"/>
    <w:rsid w:val="00FB1C90"/>
    <w:rsid w:val="00FB1E05"/>
    <w:rsid w:val="00FC002E"/>
    <w:rsid w:val="00FC4248"/>
    <w:rsid w:val="00FC6299"/>
    <w:rsid w:val="00FD3901"/>
    <w:rsid w:val="00FD3DC9"/>
    <w:rsid w:val="00FD4FC6"/>
    <w:rsid w:val="00FD706C"/>
    <w:rsid w:val="00FE5D05"/>
    <w:rsid w:val="00FF0ED5"/>
    <w:rsid w:val="00FF272C"/>
    <w:rsid w:val="00FF36CF"/>
    <w:rsid w:val="00FF4216"/>
    <w:rsid w:val="00FF5632"/>
    <w:rsid w:val="00FF5642"/>
    <w:rsid w:val="00FF77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B3F7"/>
  <w15:docId w15:val="{D8C4BD33-874A-45E0-8B03-ED564C52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0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307"/>
    <w:pPr>
      <w:spacing w:after="0" w:line="240" w:lineRule="auto"/>
    </w:pPr>
    <w:rPr>
      <w:rFonts w:asciiTheme="minorHAnsi" w:eastAsiaTheme="minorEastAsia" w:hAnsiTheme="minorHAnsi"/>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1">
    <w:name w:val="Body Text Char1"/>
    <w:uiPriority w:val="99"/>
    <w:rsid w:val="008E6307"/>
    <w:rPr>
      <w:sz w:val="26"/>
      <w:szCs w:val="26"/>
      <w:shd w:val="clear" w:color="auto" w:fill="FFFFFF"/>
    </w:rPr>
  </w:style>
  <w:style w:type="paragraph" w:styleId="ListParagraph">
    <w:name w:val="List Paragraph"/>
    <w:basedOn w:val="Normal"/>
    <w:uiPriority w:val="34"/>
    <w:qFormat/>
    <w:rsid w:val="00B14B57"/>
    <w:pPr>
      <w:ind w:left="720"/>
      <w:contextualSpacing/>
    </w:pPr>
  </w:style>
  <w:style w:type="character" w:styleId="Emphasis">
    <w:name w:val="Emphasis"/>
    <w:uiPriority w:val="20"/>
    <w:qFormat/>
    <w:rsid w:val="002562C2"/>
    <w:rPr>
      <w:i/>
      <w:iCs/>
    </w:rPr>
  </w:style>
  <w:style w:type="paragraph" w:styleId="Header">
    <w:name w:val="header"/>
    <w:basedOn w:val="Normal"/>
    <w:link w:val="HeaderChar"/>
    <w:uiPriority w:val="99"/>
    <w:unhideWhenUsed/>
    <w:rsid w:val="00C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F1"/>
    <w:rPr>
      <w:lang w:val="en-US"/>
    </w:rPr>
  </w:style>
  <w:style w:type="paragraph" w:styleId="Footer">
    <w:name w:val="footer"/>
    <w:basedOn w:val="Normal"/>
    <w:link w:val="FooterChar"/>
    <w:uiPriority w:val="99"/>
    <w:unhideWhenUsed/>
    <w:rsid w:val="00C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F1"/>
    <w:rPr>
      <w:lang w:val="en-US"/>
    </w:rPr>
  </w:style>
  <w:style w:type="character" w:customStyle="1" w:styleId="fontstyle01">
    <w:name w:val="fontstyle01"/>
    <w:basedOn w:val="DefaultParagraphFont"/>
    <w:rsid w:val="00EA2897"/>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A46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67D"/>
    <w:rPr>
      <w:sz w:val="20"/>
      <w:szCs w:val="20"/>
      <w:lang w:val="en-US"/>
    </w:rPr>
  </w:style>
  <w:style w:type="character" w:styleId="FootnoteReference">
    <w:name w:val="footnote reference"/>
    <w:basedOn w:val="DefaultParagraphFont"/>
    <w:uiPriority w:val="99"/>
    <w:semiHidden/>
    <w:unhideWhenUsed/>
    <w:rsid w:val="00A4667D"/>
    <w:rPr>
      <w:vertAlign w:val="superscript"/>
    </w:rPr>
  </w:style>
  <w:style w:type="paragraph" w:styleId="BalloonText">
    <w:name w:val="Balloon Text"/>
    <w:basedOn w:val="Normal"/>
    <w:link w:val="BalloonTextChar"/>
    <w:uiPriority w:val="99"/>
    <w:semiHidden/>
    <w:unhideWhenUsed/>
    <w:rsid w:val="0092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D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424">
      <w:bodyDiv w:val="1"/>
      <w:marLeft w:val="0"/>
      <w:marRight w:val="0"/>
      <w:marTop w:val="0"/>
      <w:marBottom w:val="0"/>
      <w:divBdr>
        <w:top w:val="none" w:sz="0" w:space="0" w:color="auto"/>
        <w:left w:val="none" w:sz="0" w:space="0" w:color="auto"/>
        <w:bottom w:val="none" w:sz="0" w:space="0" w:color="auto"/>
        <w:right w:val="none" w:sz="0" w:space="0" w:color="auto"/>
      </w:divBdr>
    </w:div>
    <w:div w:id="857963181">
      <w:bodyDiv w:val="1"/>
      <w:marLeft w:val="0"/>
      <w:marRight w:val="0"/>
      <w:marTop w:val="0"/>
      <w:marBottom w:val="0"/>
      <w:divBdr>
        <w:top w:val="none" w:sz="0" w:space="0" w:color="auto"/>
        <w:left w:val="none" w:sz="0" w:space="0" w:color="auto"/>
        <w:bottom w:val="none" w:sz="0" w:space="0" w:color="auto"/>
        <w:right w:val="none" w:sz="0" w:space="0" w:color="auto"/>
      </w:divBdr>
    </w:div>
    <w:div w:id="12934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879D-AF1C-43C4-8BDE-50F28EC8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2923</TotalTime>
  <Pages>9</Pages>
  <Words>2426</Words>
  <Characters>13833</Characters>
  <Application>Microsoft Office Word</Application>
  <DocSecurity>0</DocSecurity>
  <Lines>115</Lines>
  <Paragraphs>32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CANR</dc:creator>
  <cp:lastModifiedBy>Administrator</cp:lastModifiedBy>
  <cp:revision>731</cp:revision>
  <cp:lastPrinted>2024-04-22T21:49:00Z</cp:lastPrinted>
  <dcterms:created xsi:type="dcterms:W3CDTF">2023-07-14T01:04:00Z</dcterms:created>
  <dcterms:modified xsi:type="dcterms:W3CDTF">2024-04-25T17:16:00Z</dcterms:modified>
</cp:coreProperties>
</file>